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121" w:rsidRDefault="00624121" w:rsidP="00624121">
      <w:pPr>
        <w:pStyle w:val="a6"/>
        <w:pBdr>
          <w:bottom w:val="single" w:sz="12" w:space="1" w:color="auto"/>
        </w:pBdr>
        <w:rPr>
          <w:sz w:val="26"/>
          <w:szCs w:val="26"/>
        </w:rPr>
      </w:pPr>
      <w:r>
        <w:rPr>
          <w:sz w:val="26"/>
          <w:szCs w:val="26"/>
        </w:rPr>
        <w:t>г</w:t>
      </w:r>
      <w:proofErr w:type="gramStart"/>
      <w:r>
        <w:rPr>
          <w:sz w:val="26"/>
          <w:szCs w:val="26"/>
        </w:rPr>
        <w:t>.Т</w:t>
      </w:r>
      <w:proofErr w:type="gramEnd"/>
      <w:r>
        <w:rPr>
          <w:sz w:val="26"/>
          <w:szCs w:val="26"/>
        </w:rPr>
        <w:t>ейково Ивановской  области</w:t>
      </w:r>
    </w:p>
    <w:p w:rsidR="00624121" w:rsidRDefault="00624121" w:rsidP="00624121">
      <w:pPr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155043, г. Тейково, ул. </w:t>
      </w:r>
      <w:proofErr w:type="gramStart"/>
      <w:r>
        <w:rPr>
          <w:rFonts w:ascii="Times New Roman" w:hAnsi="Times New Roman"/>
          <w:i/>
        </w:rPr>
        <w:t>Молодёжная</w:t>
      </w:r>
      <w:proofErr w:type="gramEnd"/>
      <w:r>
        <w:rPr>
          <w:rFonts w:ascii="Times New Roman" w:hAnsi="Times New Roman"/>
          <w:i/>
        </w:rPr>
        <w:t>, 24, Тел:</w:t>
      </w:r>
      <w:r>
        <w:rPr>
          <w:rFonts w:ascii="Times New Roman" w:hAnsi="Times New Roman"/>
          <w:b/>
          <w:i/>
        </w:rPr>
        <w:t xml:space="preserve">(49343) </w:t>
      </w:r>
      <w:r>
        <w:rPr>
          <w:rFonts w:ascii="Times New Roman" w:hAnsi="Times New Roman"/>
          <w:i/>
        </w:rPr>
        <w:t>2-12-81,</w:t>
      </w:r>
      <w:r>
        <w:rPr>
          <w:rFonts w:ascii="Times New Roman" w:hAnsi="Times New Roman"/>
          <w:b/>
          <w:i/>
        </w:rPr>
        <w:t xml:space="preserve">  </w:t>
      </w:r>
      <w:r>
        <w:rPr>
          <w:rFonts w:ascii="Times New Roman" w:hAnsi="Times New Roman"/>
          <w:b/>
          <w:i/>
          <w:lang w:val="en-US"/>
        </w:rPr>
        <w:t>e</w:t>
      </w:r>
      <w:r>
        <w:rPr>
          <w:rFonts w:ascii="Times New Roman" w:hAnsi="Times New Roman"/>
          <w:b/>
          <w:i/>
        </w:rPr>
        <w:t>-</w:t>
      </w:r>
      <w:r>
        <w:rPr>
          <w:rFonts w:ascii="Times New Roman" w:hAnsi="Times New Roman"/>
          <w:b/>
          <w:i/>
          <w:lang w:val="en-US"/>
        </w:rPr>
        <w:t>mail</w:t>
      </w:r>
      <w:r>
        <w:rPr>
          <w:rFonts w:ascii="Times New Roman" w:hAnsi="Times New Roman"/>
          <w:b/>
          <w:i/>
        </w:rPr>
        <w:t xml:space="preserve">: </w:t>
      </w:r>
      <w:hyperlink r:id="rId7" w:history="1">
        <w:r>
          <w:rPr>
            <w:rStyle w:val="a3"/>
            <w:rFonts w:ascii="Times New Roman" w:hAnsi="Times New Roman"/>
            <w:i/>
            <w:lang w:val="en-US"/>
          </w:rPr>
          <w:t>teikovo</w:t>
        </w:r>
        <w:r>
          <w:rPr>
            <w:rStyle w:val="a3"/>
            <w:rFonts w:ascii="Times New Roman" w:hAnsi="Times New Roman"/>
            <w:i/>
          </w:rPr>
          <w:t>-</w:t>
        </w:r>
        <w:r>
          <w:rPr>
            <w:rStyle w:val="a3"/>
            <w:rFonts w:ascii="Times New Roman" w:hAnsi="Times New Roman"/>
            <w:i/>
            <w:lang w:val="en-US"/>
          </w:rPr>
          <w:t>school</w:t>
        </w:r>
        <w:r>
          <w:rPr>
            <w:rStyle w:val="a3"/>
            <w:rFonts w:ascii="Times New Roman" w:hAnsi="Times New Roman"/>
            <w:i/>
          </w:rPr>
          <w:t>_3@</w:t>
        </w:r>
        <w:r>
          <w:rPr>
            <w:rStyle w:val="a3"/>
            <w:rFonts w:ascii="Times New Roman" w:hAnsi="Times New Roman"/>
            <w:i/>
            <w:lang w:val="en-US"/>
          </w:rPr>
          <w:t>mail</w:t>
        </w:r>
        <w:r>
          <w:rPr>
            <w:rStyle w:val="a3"/>
            <w:rFonts w:ascii="Times New Roman" w:hAnsi="Times New Roman"/>
            <w:i/>
          </w:rPr>
          <w:t>.</w:t>
        </w:r>
        <w:r>
          <w:rPr>
            <w:rStyle w:val="a3"/>
            <w:rFonts w:ascii="Times New Roman" w:hAnsi="Times New Roman"/>
            <w:i/>
            <w:lang w:val="en-US"/>
          </w:rPr>
          <w:t>ru</w:t>
        </w:r>
      </w:hyperlink>
    </w:p>
    <w:p w:rsidR="00624121" w:rsidRPr="00824192" w:rsidRDefault="00624121" w:rsidP="0062412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Ind w:w="108" w:type="dxa"/>
        <w:tblLook w:val="04A0"/>
      </w:tblPr>
      <w:tblGrid>
        <w:gridCol w:w="3261"/>
        <w:gridCol w:w="3118"/>
        <w:gridCol w:w="3402"/>
      </w:tblGrid>
      <w:tr w:rsidR="00624121" w:rsidTr="002A31AA">
        <w:tc>
          <w:tcPr>
            <w:tcW w:w="3261" w:type="dxa"/>
            <w:hideMark/>
          </w:tcPr>
          <w:p w:rsidR="00624121" w:rsidRDefault="00624121" w:rsidP="002A31AA">
            <w:pPr>
              <w:widowControl w:val="0"/>
              <w:suppressAutoHyphens/>
              <w:spacing w:after="0" w:line="240" w:lineRule="auto"/>
              <w:ind w:right="-1"/>
              <w:rPr>
                <w:rFonts w:ascii="Times New Roman" w:eastAsia="DejaVu Sans" w:hAnsi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 на заседании НМС</w:t>
            </w:r>
          </w:p>
        </w:tc>
        <w:tc>
          <w:tcPr>
            <w:tcW w:w="3118" w:type="dxa"/>
          </w:tcPr>
          <w:p w:rsidR="00624121" w:rsidRDefault="00624121" w:rsidP="002A31AA">
            <w:pPr>
              <w:widowControl w:val="0"/>
              <w:suppressAutoHyphens/>
              <w:spacing w:after="0" w:line="240" w:lineRule="auto"/>
              <w:ind w:right="-1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624121" w:rsidRDefault="00624121" w:rsidP="002A31AA">
            <w:pPr>
              <w:widowControl w:val="0"/>
              <w:suppressAutoHyphens/>
              <w:spacing w:after="0" w:line="240" w:lineRule="auto"/>
              <w:ind w:right="-1"/>
              <w:jc w:val="center"/>
              <w:rPr>
                <w:rFonts w:ascii="Times New Roman" w:eastAsia="DejaVu Sans" w:hAnsi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</w:tc>
      </w:tr>
      <w:tr w:rsidR="00624121" w:rsidTr="002A31AA">
        <w:tc>
          <w:tcPr>
            <w:tcW w:w="3261" w:type="dxa"/>
            <w:hideMark/>
          </w:tcPr>
          <w:p w:rsidR="00624121" w:rsidRDefault="00624121" w:rsidP="002A31AA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DejaVu Sans" w:hAnsi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№1 от 27.08.2015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г.</w:t>
            </w:r>
          </w:p>
        </w:tc>
        <w:tc>
          <w:tcPr>
            <w:tcW w:w="3118" w:type="dxa"/>
          </w:tcPr>
          <w:p w:rsidR="00624121" w:rsidRDefault="00624121" w:rsidP="002A31AA">
            <w:pPr>
              <w:widowControl w:val="0"/>
              <w:suppressAutoHyphens/>
              <w:spacing w:after="0" w:line="240" w:lineRule="auto"/>
              <w:ind w:right="-1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624121" w:rsidRDefault="00624121" w:rsidP="002A31AA">
            <w:pPr>
              <w:widowControl w:val="0"/>
              <w:suppressAutoHyphens/>
              <w:spacing w:after="0" w:line="240" w:lineRule="auto"/>
              <w:ind w:right="-1"/>
              <w:jc w:val="center"/>
              <w:rPr>
                <w:rFonts w:ascii="Times New Roman" w:eastAsia="DejaVu Sans" w:hAnsi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 207 от  28.08.2015 г.</w:t>
            </w:r>
          </w:p>
        </w:tc>
      </w:tr>
      <w:tr w:rsidR="00624121" w:rsidTr="002A31AA">
        <w:tc>
          <w:tcPr>
            <w:tcW w:w="3261" w:type="dxa"/>
            <w:hideMark/>
          </w:tcPr>
          <w:p w:rsidR="00624121" w:rsidRDefault="00624121" w:rsidP="002A31AA">
            <w:pPr>
              <w:spacing w:after="0" w:line="240" w:lineRule="auto"/>
              <w:ind w:right="-1"/>
              <w:rPr>
                <w:rFonts w:ascii="Times New Roman" w:eastAsia="DejaVu Sans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Согласовано             </w:t>
            </w:r>
          </w:p>
          <w:p w:rsidR="00624121" w:rsidRDefault="00624121" w:rsidP="002A31AA">
            <w:pPr>
              <w:widowControl w:val="0"/>
              <w:suppressAutoHyphens/>
              <w:spacing w:after="0" w:line="240" w:lineRule="auto"/>
              <w:ind w:right="-1"/>
              <w:rPr>
                <w:rFonts w:ascii="Times New Roman" w:eastAsia="DejaVu Sans" w:hAnsi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иректора по УВР</w:t>
            </w:r>
          </w:p>
        </w:tc>
        <w:tc>
          <w:tcPr>
            <w:tcW w:w="3118" w:type="dxa"/>
          </w:tcPr>
          <w:p w:rsidR="00624121" w:rsidRDefault="00624121" w:rsidP="002A31AA">
            <w:pPr>
              <w:widowControl w:val="0"/>
              <w:suppressAutoHyphens/>
              <w:spacing w:after="0" w:line="240" w:lineRule="auto"/>
              <w:ind w:right="-1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624121" w:rsidRDefault="00624121" w:rsidP="002A31AA">
            <w:pPr>
              <w:widowControl w:val="0"/>
              <w:suppressAutoHyphens/>
              <w:spacing w:after="0" w:line="240" w:lineRule="auto"/>
              <w:ind w:right="-1"/>
              <w:jc w:val="center"/>
              <w:rPr>
                <w:rFonts w:ascii="Times New Roman" w:eastAsia="DejaVu Sans" w:hAnsi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МОУ Гимназии №3</w:t>
            </w:r>
          </w:p>
        </w:tc>
      </w:tr>
      <w:tr w:rsidR="00624121" w:rsidTr="002A31AA">
        <w:tc>
          <w:tcPr>
            <w:tcW w:w="3261" w:type="dxa"/>
            <w:hideMark/>
          </w:tcPr>
          <w:p w:rsidR="00624121" w:rsidRDefault="00624121" w:rsidP="002A31AA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 Т.А.Звонарева</w:t>
            </w:r>
          </w:p>
        </w:tc>
        <w:tc>
          <w:tcPr>
            <w:tcW w:w="3118" w:type="dxa"/>
          </w:tcPr>
          <w:p w:rsidR="00624121" w:rsidRDefault="00624121" w:rsidP="002A3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624121" w:rsidRDefault="00624121" w:rsidP="002A31AA">
            <w:pPr>
              <w:widowControl w:val="0"/>
              <w:suppressAutoHyphens/>
              <w:spacing w:after="0" w:line="240" w:lineRule="auto"/>
              <w:ind w:right="-1"/>
              <w:jc w:val="center"/>
              <w:rPr>
                <w:rFonts w:ascii="Times New Roman" w:eastAsia="DejaVu Sans" w:hAnsi="Times New Roman"/>
                <w:b/>
                <w:color w:val="000000"/>
                <w:kern w:val="2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_________С.В.Кукушкина</w:t>
            </w:r>
            <w:proofErr w:type="spellEnd"/>
          </w:p>
        </w:tc>
      </w:tr>
    </w:tbl>
    <w:p w:rsidR="00624121" w:rsidRDefault="00624121" w:rsidP="0062412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24121" w:rsidRDefault="00624121" w:rsidP="00624121">
      <w:r>
        <w:rPr>
          <w:rFonts w:ascii="Times New Roman" w:hAnsi="Times New Roman"/>
        </w:rPr>
        <w:tab/>
      </w:r>
    </w:p>
    <w:p w:rsidR="00624121" w:rsidRDefault="00624121" w:rsidP="00624121">
      <w:pPr>
        <w:spacing w:line="240" w:lineRule="auto"/>
      </w:pPr>
    </w:p>
    <w:p w:rsidR="00624121" w:rsidRDefault="00624121" w:rsidP="00624121">
      <w:pPr>
        <w:spacing w:line="240" w:lineRule="auto"/>
        <w:rPr>
          <w:rFonts w:ascii="Times New Roman" w:eastAsia="DejaVu Sans" w:hAnsi="Times New Roman"/>
          <w:kern w:val="2"/>
          <w:sz w:val="24"/>
          <w:szCs w:val="24"/>
        </w:rPr>
      </w:pPr>
    </w:p>
    <w:p w:rsidR="00624121" w:rsidRPr="00C317AA" w:rsidRDefault="00624121" w:rsidP="00624121">
      <w:pPr>
        <w:pStyle w:val="a5"/>
        <w:jc w:val="center"/>
        <w:rPr>
          <w:rFonts w:ascii="Times New Roman" w:hAnsi="Times New Roman"/>
          <w:b/>
          <w:i/>
          <w:sz w:val="40"/>
          <w:szCs w:val="40"/>
          <w:lang w:val="ru-RU"/>
        </w:rPr>
      </w:pPr>
      <w:r w:rsidRPr="00C317AA">
        <w:rPr>
          <w:rFonts w:ascii="Times New Roman" w:hAnsi="Times New Roman"/>
          <w:b/>
          <w:sz w:val="40"/>
          <w:szCs w:val="40"/>
          <w:lang w:val="ru-RU"/>
        </w:rPr>
        <w:t>РАБОЧАЯ  ПРОГРАММА</w:t>
      </w:r>
    </w:p>
    <w:p w:rsidR="00624121" w:rsidRPr="00C317AA" w:rsidRDefault="00624121" w:rsidP="00624121">
      <w:pPr>
        <w:pStyle w:val="a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24121" w:rsidRDefault="00624121" w:rsidP="00624121">
      <w:pPr>
        <w:pStyle w:val="a5"/>
        <w:ind w:firstLine="426"/>
        <w:jc w:val="center"/>
        <w:rPr>
          <w:rFonts w:ascii="Times New Roman" w:hAnsi="Times New Roman"/>
          <w:sz w:val="32"/>
          <w:szCs w:val="32"/>
          <w:lang w:val="ru-RU"/>
        </w:rPr>
      </w:pPr>
    </w:p>
    <w:p w:rsidR="00624121" w:rsidRPr="00C317AA" w:rsidRDefault="00624121" w:rsidP="00624121">
      <w:pPr>
        <w:pStyle w:val="a5"/>
        <w:ind w:firstLine="426"/>
        <w:jc w:val="center"/>
        <w:rPr>
          <w:rFonts w:ascii="Times New Roman" w:hAnsi="Times New Roman"/>
          <w:sz w:val="32"/>
          <w:szCs w:val="32"/>
          <w:u w:val="single"/>
          <w:lang w:val="ru-RU"/>
        </w:rPr>
      </w:pPr>
      <w:r w:rsidRPr="00C317AA">
        <w:rPr>
          <w:rFonts w:ascii="Times New Roman" w:hAnsi="Times New Roman"/>
          <w:sz w:val="32"/>
          <w:szCs w:val="32"/>
          <w:lang w:val="ru-RU"/>
        </w:rPr>
        <w:t xml:space="preserve">По   предмету  </w:t>
      </w:r>
      <w:r w:rsidRPr="00C317AA">
        <w:rPr>
          <w:rFonts w:ascii="Times New Roman" w:hAnsi="Times New Roman"/>
          <w:sz w:val="32"/>
          <w:szCs w:val="32"/>
          <w:u w:val="single"/>
          <w:lang w:val="ru-RU"/>
        </w:rPr>
        <w:t>«</w:t>
      </w:r>
      <w:r>
        <w:rPr>
          <w:rFonts w:ascii="Times New Roman" w:hAnsi="Times New Roman"/>
          <w:sz w:val="32"/>
          <w:szCs w:val="32"/>
          <w:u w:val="single"/>
          <w:lang w:val="ru-RU"/>
        </w:rPr>
        <w:t>Иностранный язык (английский)</w:t>
      </w:r>
      <w:r w:rsidRPr="00C317AA">
        <w:rPr>
          <w:rFonts w:ascii="Times New Roman" w:hAnsi="Times New Roman"/>
          <w:sz w:val="32"/>
          <w:szCs w:val="32"/>
          <w:u w:val="single"/>
          <w:lang w:val="ru-RU"/>
        </w:rPr>
        <w:t>»</w:t>
      </w:r>
    </w:p>
    <w:p w:rsidR="00624121" w:rsidRPr="00C317AA" w:rsidRDefault="00624121" w:rsidP="00624121">
      <w:pPr>
        <w:pStyle w:val="a5"/>
        <w:ind w:firstLine="426"/>
        <w:jc w:val="center"/>
        <w:rPr>
          <w:rFonts w:ascii="Times New Roman" w:hAnsi="Times New Roman"/>
          <w:b/>
          <w:sz w:val="32"/>
          <w:szCs w:val="32"/>
          <w:u w:val="single"/>
          <w:lang w:val="ru-RU"/>
        </w:rPr>
      </w:pPr>
    </w:p>
    <w:p w:rsidR="00624121" w:rsidRDefault="00624121" w:rsidP="00624121">
      <w:pPr>
        <w:ind w:firstLine="426"/>
        <w:jc w:val="center"/>
        <w:rPr>
          <w:sz w:val="28"/>
          <w:szCs w:val="28"/>
        </w:rPr>
      </w:pPr>
    </w:p>
    <w:p w:rsidR="00624121" w:rsidRDefault="00624121" w:rsidP="00624121">
      <w:pPr>
        <w:spacing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обучения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__начальное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общее образование  </w:t>
      </w:r>
    </w:p>
    <w:p w:rsidR="00624121" w:rsidRPr="00C317AA" w:rsidRDefault="00624121" w:rsidP="00624121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624121" w:rsidRDefault="00624121" w:rsidP="00624121">
      <w:pPr>
        <w:pStyle w:val="a5"/>
        <w:ind w:firstLine="42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624121" w:rsidRPr="00C317AA" w:rsidRDefault="00624121" w:rsidP="00624121">
      <w:pPr>
        <w:pStyle w:val="a5"/>
        <w:ind w:firstLine="426"/>
        <w:jc w:val="center"/>
        <w:rPr>
          <w:rFonts w:ascii="Times New Roman" w:hAnsi="Times New Roman"/>
          <w:sz w:val="28"/>
          <w:szCs w:val="28"/>
          <w:lang w:val="ru-RU"/>
        </w:rPr>
      </w:pPr>
      <w:r w:rsidRPr="00C317AA">
        <w:rPr>
          <w:rFonts w:ascii="Times New Roman" w:hAnsi="Times New Roman"/>
          <w:sz w:val="28"/>
          <w:szCs w:val="28"/>
          <w:lang w:val="ru-RU"/>
        </w:rPr>
        <w:t xml:space="preserve">Количество </w:t>
      </w:r>
      <w:r>
        <w:rPr>
          <w:rFonts w:ascii="Times New Roman" w:hAnsi="Times New Roman"/>
          <w:sz w:val="28"/>
          <w:szCs w:val="28"/>
          <w:lang w:val="ru-RU"/>
        </w:rPr>
        <w:t>часов: всего – 204</w:t>
      </w:r>
    </w:p>
    <w:p w:rsidR="00624121" w:rsidRPr="00C317AA" w:rsidRDefault="00624121" w:rsidP="00624121">
      <w:pPr>
        <w:pStyle w:val="a5"/>
        <w:ind w:firstLine="42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624121" w:rsidRPr="00C317AA" w:rsidRDefault="00624121" w:rsidP="00624121">
      <w:pPr>
        <w:pStyle w:val="a5"/>
        <w:ind w:firstLine="426"/>
        <w:jc w:val="center"/>
        <w:rPr>
          <w:rFonts w:ascii="Times New Roman" w:hAnsi="Times New Roman"/>
          <w:sz w:val="28"/>
          <w:szCs w:val="28"/>
          <w:lang w:val="ru-RU"/>
        </w:rPr>
      </w:pPr>
      <w:r w:rsidRPr="00C317AA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2 класс – 68 часов в год (2</w:t>
      </w:r>
      <w:r w:rsidRPr="00C317AA">
        <w:rPr>
          <w:rFonts w:ascii="Times New Roman" w:hAnsi="Times New Roman"/>
          <w:sz w:val="28"/>
          <w:szCs w:val="28"/>
          <w:lang w:val="ru-RU"/>
        </w:rPr>
        <w:t xml:space="preserve"> часа в неделю)</w:t>
      </w:r>
    </w:p>
    <w:p w:rsidR="00624121" w:rsidRPr="00C317AA" w:rsidRDefault="00624121" w:rsidP="00624121">
      <w:pPr>
        <w:pStyle w:val="a5"/>
        <w:ind w:firstLine="426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3 класс – 68 часов в год (2</w:t>
      </w:r>
      <w:r w:rsidRPr="00C317AA">
        <w:rPr>
          <w:rFonts w:ascii="Times New Roman" w:hAnsi="Times New Roman"/>
          <w:sz w:val="28"/>
          <w:szCs w:val="28"/>
          <w:lang w:val="ru-RU"/>
        </w:rPr>
        <w:t xml:space="preserve"> часа в неделю)</w:t>
      </w:r>
    </w:p>
    <w:p w:rsidR="00624121" w:rsidRPr="00C317AA" w:rsidRDefault="00624121" w:rsidP="00624121">
      <w:pPr>
        <w:pStyle w:val="a5"/>
        <w:ind w:firstLine="426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4 класс – 68</w:t>
      </w:r>
      <w:r w:rsidRPr="00C317AA">
        <w:rPr>
          <w:rFonts w:ascii="Times New Roman" w:hAnsi="Times New Roman"/>
          <w:sz w:val="28"/>
          <w:szCs w:val="28"/>
          <w:lang w:val="ru-RU"/>
        </w:rPr>
        <w:t xml:space="preserve"> часов в год (</w:t>
      </w:r>
      <w:r>
        <w:rPr>
          <w:rFonts w:ascii="Times New Roman" w:hAnsi="Times New Roman"/>
          <w:sz w:val="28"/>
          <w:szCs w:val="28"/>
          <w:lang w:val="ru-RU"/>
        </w:rPr>
        <w:t>2</w:t>
      </w:r>
      <w:r w:rsidRPr="00C317AA">
        <w:rPr>
          <w:rFonts w:ascii="Times New Roman" w:hAnsi="Times New Roman"/>
          <w:sz w:val="28"/>
          <w:szCs w:val="28"/>
          <w:lang w:val="ru-RU"/>
        </w:rPr>
        <w:t xml:space="preserve"> часа в неделю)</w:t>
      </w:r>
    </w:p>
    <w:p w:rsidR="00624121" w:rsidRPr="00C317AA" w:rsidRDefault="00624121" w:rsidP="00624121">
      <w:pPr>
        <w:pStyle w:val="a5"/>
        <w:rPr>
          <w:rFonts w:ascii="Times New Roman" w:hAnsi="Times New Roman"/>
          <w:sz w:val="28"/>
          <w:szCs w:val="28"/>
          <w:u w:val="single"/>
          <w:lang w:val="ru-RU"/>
        </w:rPr>
      </w:pPr>
    </w:p>
    <w:p w:rsidR="00624121" w:rsidRDefault="00624121" w:rsidP="00624121">
      <w:pPr>
        <w:pStyle w:val="a5"/>
        <w:ind w:firstLine="42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624121" w:rsidRDefault="00624121" w:rsidP="00624121">
      <w:pPr>
        <w:pStyle w:val="a5"/>
        <w:ind w:firstLine="42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624121" w:rsidRPr="00C317AA" w:rsidRDefault="00624121" w:rsidP="00624121">
      <w:pPr>
        <w:pStyle w:val="a5"/>
        <w:ind w:firstLine="42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624121" w:rsidRPr="00624121" w:rsidRDefault="00624121" w:rsidP="00624121">
      <w:pPr>
        <w:pStyle w:val="a5"/>
        <w:ind w:firstLine="426"/>
        <w:jc w:val="center"/>
        <w:rPr>
          <w:rFonts w:ascii="Times New Roman" w:hAnsi="Times New Roman"/>
          <w:sz w:val="28"/>
          <w:szCs w:val="28"/>
          <w:lang w:val="ru-RU"/>
        </w:rPr>
      </w:pPr>
      <w:r w:rsidRPr="00C317AA">
        <w:rPr>
          <w:rFonts w:ascii="Times New Roman" w:hAnsi="Times New Roman"/>
          <w:sz w:val="28"/>
          <w:szCs w:val="28"/>
          <w:lang w:val="ru-RU"/>
        </w:rPr>
        <w:t xml:space="preserve">Срок реализации программы:   </w:t>
      </w:r>
      <w:r w:rsidRPr="00C317AA">
        <w:rPr>
          <w:rFonts w:ascii="Times New Roman" w:hAnsi="Times New Roman"/>
          <w:sz w:val="28"/>
          <w:szCs w:val="28"/>
          <w:u w:val="single"/>
          <w:lang w:val="ru-RU"/>
        </w:rPr>
        <w:t>4 года</w:t>
      </w:r>
    </w:p>
    <w:p w:rsidR="00624121" w:rsidRDefault="00624121" w:rsidP="00624121"/>
    <w:p w:rsidR="00624121" w:rsidRDefault="00624121" w:rsidP="00624121"/>
    <w:p w:rsidR="00624121" w:rsidRDefault="00624121" w:rsidP="00624121"/>
    <w:p w:rsidR="00624121" w:rsidRDefault="00624121" w:rsidP="00624121"/>
    <w:p w:rsidR="00624121" w:rsidRDefault="00624121" w:rsidP="00624121"/>
    <w:p w:rsidR="00624121" w:rsidRDefault="00624121" w:rsidP="00624121">
      <w:pPr>
        <w:spacing w:line="240" w:lineRule="auto"/>
        <w:rPr>
          <w:rFonts w:ascii="Times New Roman" w:hAnsi="Times New Roman"/>
        </w:rPr>
      </w:pPr>
    </w:p>
    <w:p w:rsidR="00624121" w:rsidRPr="00624121" w:rsidRDefault="00624121" w:rsidP="00624121">
      <w:pPr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 г.</w:t>
      </w:r>
    </w:p>
    <w:p w:rsidR="00624121" w:rsidRPr="00AD6ED1" w:rsidRDefault="00624121" w:rsidP="00624121">
      <w:pPr>
        <w:pStyle w:val="a5"/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AD6ED1">
        <w:rPr>
          <w:rFonts w:ascii="Times New Roman" w:hAnsi="Times New Roman"/>
          <w:b/>
          <w:sz w:val="28"/>
          <w:szCs w:val="28"/>
          <w:lang w:val="ru-RU"/>
        </w:rPr>
        <w:lastRenderedPageBreak/>
        <w:t>Пояснительнаязаписка</w:t>
      </w:r>
      <w:proofErr w:type="spellEnd"/>
    </w:p>
    <w:p w:rsidR="00624121" w:rsidRPr="00AD6ED1" w:rsidRDefault="00624121" w:rsidP="00624121">
      <w:pPr>
        <w:pStyle w:val="a5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624121" w:rsidRPr="00AD6ED1" w:rsidRDefault="00624121" w:rsidP="0062412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6ED1">
        <w:rPr>
          <w:rFonts w:ascii="Times New Roman" w:hAnsi="Times New Roman" w:cs="Times New Roman"/>
          <w:sz w:val="28"/>
          <w:szCs w:val="28"/>
        </w:rPr>
        <w:t>Рабочая программа разработана на основе:</w:t>
      </w:r>
    </w:p>
    <w:p w:rsidR="00624121" w:rsidRPr="00AD6ED1" w:rsidRDefault="00624121" w:rsidP="0062412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6ED1">
        <w:rPr>
          <w:rFonts w:ascii="Times New Roman" w:hAnsi="Times New Roman" w:cs="Times New Roman"/>
          <w:sz w:val="28"/>
          <w:szCs w:val="28"/>
        </w:rPr>
        <w:t>- Закона  «Об образовании  в  Российской Федерации» № 273-ФЗ от 29.12.12;</w:t>
      </w:r>
    </w:p>
    <w:p w:rsidR="00624121" w:rsidRPr="00AD6ED1" w:rsidRDefault="00624121" w:rsidP="006241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ED1">
        <w:rPr>
          <w:rFonts w:ascii="Times New Roman" w:hAnsi="Times New Roman" w:cs="Times New Roman"/>
          <w:sz w:val="28"/>
          <w:szCs w:val="28"/>
        </w:rPr>
        <w:t xml:space="preserve">- Федерального государственного образовательного стандарта начального общего образования  </w:t>
      </w:r>
      <w:proofErr w:type="gramStart"/>
      <w:r w:rsidRPr="00AD6ED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AD6ED1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 РФ № 373 от 6 октября 2009 года);</w:t>
      </w:r>
    </w:p>
    <w:p w:rsidR="00624121" w:rsidRPr="00AD6ED1" w:rsidRDefault="00624121" w:rsidP="006241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ED1">
        <w:rPr>
          <w:rFonts w:ascii="Times New Roman" w:hAnsi="Times New Roman" w:cs="Times New Roman"/>
          <w:sz w:val="28"/>
          <w:szCs w:val="28"/>
        </w:rPr>
        <w:t xml:space="preserve">- примерной программы начального общего образования  по </w:t>
      </w:r>
      <w:r w:rsidR="00AA41AF">
        <w:rPr>
          <w:rFonts w:ascii="Times New Roman" w:hAnsi="Times New Roman" w:cs="Times New Roman"/>
          <w:sz w:val="28"/>
          <w:szCs w:val="28"/>
        </w:rPr>
        <w:t>английскому языку</w:t>
      </w:r>
      <w:r w:rsidRPr="00AD6ED1">
        <w:rPr>
          <w:rFonts w:ascii="Times New Roman" w:hAnsi="Times New Roman" w:cs="Times New Roman"/>
          <w:sz w:val="28"/>
          <w:szCs w:val="28"/>
        </w:rPr>
        <w:t xml:space="preserve">    федерального образовательного стандарта общего начального образования;</w:t>
      </w:r>
    </w:p>
    <w:p w:rsidR="00624121" w:rsidRPr="00AD6ED1" w:rsidRDefault="00624121" w:rsidP="00624121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ED1">
        <w:rPr>
          <w:rFonts w:ascii="Times New Roman" w:hAnsi="Times New Roman" w:cs="Times New Roman"/>
          <w:sz w:val="28"/>
          <w:szCs w:val="28"/>
        </w:rPr>
        <w:t>-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 авторской </w:t>
      </w:r>
      <w:bookmarkStart w:id="0" w:name="YANDEX_7"/>
      <w:bookmarkEnd w:id="0"/>
      <w:r w:rsidRPr="00AD6ED1">
        <w:rPr>
          <w:rFonts w:ascii="Times New Roman" w:hAnsi="Times New Roman" w:cs="Times New Roman"/>
          <w:color w:val="000000"/>
          <w:sz w:val="28"/>
          <w:szCs w:val="28"/>
        </w:rPr>
        <w:t> программы  УМК «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Forward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» под редакцией профессора М.В. </w:t>
      </w:r>
      <w:bookmarkStart w:id="1" w:name="YANDEX_8"/>
      <w:bookmarkEnd w:id="1"/>
      <w:r w:rsidRPr="00AD6ED1">
        <w:rPr>
          <w:rFonts w:ascii="Times New Roman" w:hAnsi="Times New Roman" w:cs="Times New Roman"/>
          <w:color w:val="000000"/>
          <w:sz w:val="28"/>
          <w:szCs w:val="28"/>
        </w:rPr>
        <w:t> Вербицкой, 2013 год</w:t>
      </w:r>
    </w:p>
    <w:p w:rsidR="00624121" w:rsidRPr="00AD6ED1" w:rsidRDefault="00624121" w:rsidP="00624121">
      <w:pPr>
        <w:spacing w:line="240" w:lineRule="auto"/>
        <w:ind w:firstLine="706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b/>
          <w:color w:val="000000"/>
          <w:sz w:val="28"/>
          <w:szCs w:val="28"/>
        </w:rPr>
        <w:t>Цели изучения курса</w:t>
      </w:r>
    </w:p>
    <w:p w:rsidR="00624121" w:rsidRPr="00AD6ED1" w:rsidRDefault="00624121" w:rsidP="0062412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ED1">
        <w:rPr>
          <w:rFonts w:ascii="Times New Roman" w:hAnsi="Times New Roman" w:cs="Times New Roman"/>
          <w:sz w:val="28"/>
          <w:szCs w:val="28"/>
        </w:rPr>
        <w:t>Основные цели и задачи обучения английскому языку в начальной школе  соответствуют целям образовательной программы гимназии №3 .</w:t>
      </w:r>
    </w:p>
    <w:p w:rsidR="00624121" w:rsidRPr="00AD6ED1" w:rsidRDefault="00624121" w:rsidP="00624121">
      <w:pPr>
        <w:spacing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Интегративной целью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 обучения английскому языку в начальных классах является формирование </w:t>
      </w:r>
      <w:r w:rsidRPr="00AD6ED1">
        <w:rPr>
          <w:rFonts w:ascii="Times New Roman" w:hAnsi="Times New Roman" w:cs="Times New Roman"/>
          <w:i/>
          <w:iCs/>
          <w:color w:val="000000"/>
          <w:sz w:val="28"/>
          <w:szCs w:val="28"/>
        </w:rPr>
        <w:t>элементарной коммуникативной компетенции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 младшего школьника на доступном для него уровне в основных видах речевой деятельности: </w:t>
      </w:r>
      <w:proofErr w:type="spellStart"/>
      <w:r w:rsidRPr="00AD6ED1">
        <w:rPr>
          <w:rFonts w:ascii="Times New Roman" w:hAnsi="Times New Roman" w:cs="Times New Roman"/>
          <w:color w:val="000000"/>
          <w:sz w:val="28"/>
          <w:szCs w:val="28"/>
        </w:rPr>
        <w:t>аудировании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</w:rPr>
        <w:t>, говорении, чтении и письме.</w:t>
      </w:r>
    </w:p>
    <w:p w:rsidR="00624121" w:rsidRPr="00AD6ED1" w:rsidRDefault="00624121" w:rsidP="00624121">
      <w:pPr>
        <w:spacing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с носителями изучаемого иностранного в устной и письменной формах в ограниченном круге типичных ситуаций и сфер общения, доступных для младшего школьника. Следовательно, изучение иностранного языка в начальной школе направлено на достижение следующих </w:t>
      </w:r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целей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24121" w:rsidRPr="00AD6ED1" w:rsidRDefault="00624121" w:rsidP="00624121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формирование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 умения общаться на английском </w:t>
      </w:r>
      <w:proofErr w:type="gramStart"/>
      <w:r w:rsidRPr="00AD6ED1">
        <w:rPr>
          <w:rFonts w:ascii="Times New Roman" w:hAnsi="Times New Roman" w:cs="Times New Roman"/>
          <w:color w:val="000000"/>
          <w:sz w:val="28"/>
          <w:szCs w:val="28"/>
        </w:rPr>
        <w:t>языке</w:t>
      </w:r>
      <w:proofErr w:type="gramEnd"/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 на элементарном уровне с учетом речевых возможностей и потребностей младших школьников в устной (</w:t>
      </w:r>
      <w:proofErr w:type="spellStart"/>
      <w:r w:rsidRPr="00AD6ED1">
        <w:rPr>
          <w:rFonts w:ascii="Times New Roman" w:hAnsi="Times New Roman" w:cs="Times New Roman"/>
          <w:color w:val="000000"/>
          <w:sz w:val="28"/>
          <w:szCs w:val="28"/>
        </w:rPr>
        <w:t>аудирование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 и говорение) и письменной (чтение и письмо) форме;</w:t>
      </w:r>
    </w:p>
    <w:p w:rsidR="00624121" w:rsidRPr="00AD6ED1" w:rsidRDefault="00624121" w:rsidP="00624121">
      <w:pPr>
        <w:numPr>
          <w:ilvl w:val="0"/>
          <w:numId w:val="1"/>
        </w:numPr>
        <w:spacing w:before="100" w:beforeAutospacing="1" w:after="0" w:line="240" w:lineRule="auto"/>
        <w:ind w:left="0" w:right="58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приобщение 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>детей к новому социальному опыту с использованием английского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:rsidR="00624121" w:rsidRPr="00AD6ED1" w:rsidRDefault="00624121" w:rsidP="00624121">
      <w:pPr>
        <w:numPr>
          <w:ilvl w:val="0"/>
          <w:numId w:val="1"/>
        </w:numPr>
        <w:spacing w:before="100" w:beforeAutospacing="1"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развитие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 речевых, интеллектуальных и познавательных способностей младших школьников, а также их </w:t>
      </w:r>
      <w:proofErr w:type="spellStart"/>
      <w:r w:rsidRPr="00AD6ED1">
        <w:rPr>
          <w:rFonts w:ascii="Times New Roman" w:hAnsi="Times New Roman" w:cs="Times New Roman"/>
          <w:color w:val="000000"/>
          <w:sz w:val="28"/>
          <w:szCs w:val="28"/>
        </w:rPr>
        <w:t>общеучебных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 умений; развитие мотивации к дальнейшему овладению английским языком; </w:t>
      </w:r>
    </w:p>
    <w:p w:rsidR="00624121" w:rsidRPr="00AD6ED1" w:rsidRDefault="00624121" w:rsidP="00624121">
      <w:pPr>
        <w:numPr>
          <w:ilvl w:val="0"/>
          <w:numId w:val="1"/>
        </w:numPr>
        <w:spacing w:before="100" w:beforeAutospacing="1"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воспитание 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>и разностороннее развитие младшего школьника средствами английского языка.</w:t>
      </w:r>
    </w:p>
    <w:p w:rsidR="00624121" w:rsidRPr="00AD6ED1" w:rsidRDefault="00624121" w:rsidP="00624121">
      <w:pPr>
        <w:spacing w:before="100" w:beforeAutospacing="1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Принципы обучения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>, лежащие в основе УМК серии «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Forward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>»:</w:t>
      </w:r>
    </w:p>
    <w:p w:rsidR="00624121" w:rsidRPr="00AD6ED1" w:rsidRDefault="00624121" w:rsidP="00624121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принцип коммуникативной направленности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>. Задания УМК серии «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Forward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>» имеют коммуникативную направленность и включены в учебные ситуации, близкие к реальным ситуациям общения младших школьников. Уже на раннем этапе обучения английскому языку в УМК серии «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Forward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» активно вводятся разные типы </w:t>
      </w:r>
      <w:proofErr w:type="spellStart"/>
      <w:r w:rsidRPr="00AD6ED1">
        <w:rPr>
          <w:rFonts w:ascii="Times New Roman" w:hAnsi="Times New Roman" w:cs="Times New Roman"/>
          <w:color w:val="000000"/>
          <w:sz w:val="28"/>
          <w:szCs w:val="28"/>
        </w:rPr>
        <w:t>аудирования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 и чтения, соответствующие целям реальной коммуникации;</w:t>
      </w:r>
    </w:p>
    <w:p w:rsidR="00624121" w:rsidRPr="00AD6ED1" w:rsidRDefault="00624121" w:rsidP="00624121">
      <w:pPr>
        <w:numPr>
          <w:ilvl w:val="0"/>
          <w:numId w:val="2"/>
        </w:numPr>
        <w:spacing w:before="100" w:beforeAutospacing="1"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принцип устного опережения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>. На первом этапе основное внимание уделяется устной речи. Новый учебный материал сначала предъявляется в звучащей форме, и от учащихся в первую очередь требуется освоение речевых образцов и оперирование ими в устной речи, однако постепенно на первый план выдвигается принцип интегративного развития коммуникативных навыков;</w:t>
      </w:r>
    </w:p>
    <w:p w:rsidR="00624121" w:rsidRPr="00AD6ED1" w:rsidRDefault="00624121" w:rsidP="00624121">
      <w:pPr>
        <w:numPr>
          <w:ilvl w:val="0"/>
          <w:numId w:val="2"/>
        </w:numPr>
        <w:spacing w:before="100" w:beforeAutospacing="1"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принцип интегративного развития коммуникативных навыков. 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На втором этапе по мере овладения звукобуквенными соответствиями английского языка параллельно с развитиями навыков </w:t>
      </w:r>
      <w:proofErr w:type="spellStart"/>
      <w:r w:rsidRPr="00AD6ED1">
        <w:rPr>
          <w:rFonts w:ascii="Times New Roman" w:hAnsi="Times New Roman" w:cs="Times New Roman"/>
          <w:color w:val="000000"/>
          <w:sz w:val="28"/>
          <w:szCs w:val="28"/>
        </w:rPr>
        <w:t>аудирования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 и говорения начинается обучение чтению и письму;</w:t>
      </w:r>
    </w:p>
    <w:p w:rsidR="00624121" w:rsidRPr="00AD6ED1" w:rsidRDefault="00624121" w:rsidP="00624121">
      <w:pPr>
        <w:numPr>
          <w:ilvl w:val="0"/>
          <w:numId w:val="2"/>
        </w:numPr>
        <w:spacing w:before="100" w:beforeAutospacing="1"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принцип развивающего обучения. 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Уже на начальном этапе обучения детям предлагаются разнообразные проблемно </w:t>
      </w:r>
      <w:proofErr w:type="gramStart"/>
      <w:r w:rsidRPr="00AD6ED1">
        <w:rPr>
          <w:rFonts w:ascii="Times New Roman" w:hAnsi="Times New Roman" w:cs="Times New Roman"/>
          <w:color w:val="000000"/>
          <w:sz w:val="28"/>
          <w:szCs w:val="28"/>
        </w:rPr>
        <w:t>–п</w:t>
      </w:r>
      <w:proofErr w:type="gramEnd"/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оисковые </w:t>
      </w:r>
      <w:proofErr w:type="spellStart"/>
      <w:r w:rsidRPr="00AD6ED1">
        <w:rPr>
          <w:rFonts w:ascii="Times New Roman" w:hAnsi="Times New Roman" w:cs="Times New Roman"/>
          <w:color w:val="000000"/>
          <w:sz w:val="28"/>
          <w:szCs w:val="28"/>
        </w:rPr>
        <w:t>задачина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 учебном материале, соответствующем уровню развития младших школьников, которые обеспечивают овладение логическими действиями сравнения, анализа, синтеза, обобщения, классификации по родовидовым признакам, установления аналогий и причинно – следственных связей, построения рассуждений, отнесения к известным понятиям;</w:t>
      </w:r>
    </w:p>
    <w:p w:rsidR="00624121" w:rsidRPr="00AD6ED1" w:rsidRDefault="00624121" w:rsidP="00624121">
      <w:pPr>
        <w:numPr>
          <w:ilvl w:val="0"/>
          <w:numId w:val="2"/>
        </w:numPr>
        <w:spacing w:before="100" w:beforeAutospacing="1"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принцип доступности и посильности. 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>Данный принцип предусматривает учёт психолого-педагогических особенностей и возможностей детей младшего школьного возраста;</w:t>
      </w:r>
    </w:p>
    <w:p w:rsidR="00624121" w:rsidRPr="00AD6ED1" w:rsidRDefault="00624121" w:rsidP="00624121">
      <w:pPr>
        <w:numPr>
          <w:ilvl w:val="0"/>
          <w:numId w:val="2"/>
        </w:numPr>
        <w:spacing w:before="100" w:beforeAutospacing="1"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принцип опоры на родной язык.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 Родной язык может и должен использоваться для осуществления переноса формирующихся и уже сформированных на родном языке лингвистических знаний и коммуникативных навыков и умений на изучаемый язык;</w:t>
      </w:r>
    </w:p>
    <w:p w:rsidR="00624121" w:rsidRPr="00AD6ED1" w:rsidRDefault="00624121" w:rsidP="00624121">
      <w:pPr>
        <w:numPr>
          <w:ilvl w:val="0"/>
          <w:numId w:val="2"/>
        </w:numPr>
        <w:spacing w:before="100" w:beforeAutospacing="1"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принцип </w:t>
      </w:r>
      <w:proofErr w:type="spellStart"/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социокультурной</w:t>
      </w:r>
      <w:proofErr w:type="spellEnd"/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направленности, </w:t>
      </w:r>
      <w:proofErr w:type="spellStart"/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соизучения</w:t>
      </w:r>
      <w:proofErr w:type="spellEnd"/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языка и культуры. 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Дети постепенно должны </w:t>
      </w:r>
      <w:proofErr w:type="spellStart"/>
      <w:r w:rsidRPr="00AD6ED1">
        <w:rPr>
          <w:rFonts w:ascii="Times New Roman" w:hAnsi="Times New Roman" w:cs="Times New Roman"/>
          <w:color w:val="000000"/>
          <w:sz w:val="28"/>
          <w:szCs w:val="28"/>
        </w:rPr>
        <w:t>научитьсяпонимать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 возможные расхождения в ритуалах проведения праздников, составляющие особенности нашей культуры и культуры англоязычных стран;</w:t>
      </w:r>
    </w:p>
    <w:p w:rsidR="00624121" w:rsidRPr="00AD6ED1" w:rsidRDefault="00624121" w:rsidP="00624121">
      <w:pPr>
        <w:numPr>
          <w:ilvl w:val="0"/>
          <w:numId w:val="2"/>
        </w:numPr>
        <w:spacing w:before="100" w:beforeAutospacing="1"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принцип диалога культур.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 Принцип диалога культур предполагает не только приобщение к иной культуре, но и осознание особенностей культурных традиций своей страны и умение достойно представлять её при общении с представителями других стран;</w:t>
      </w:r>
    </w:p>
    <w:p w:rsidR="00624121" w:rsidRPr="00AD6ED1" w:rsidRDefault="00624121" w:rsidP="00624121">
      <w:pPr>
        <w:numPr>
          <w:ilvl w:val="0"/>
          <w:numId w:val="2"/>
        </w:numPr>
        <w:spacing w:before="100" w:beforeAutospacing="1"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принцип дифференциации требований к подготовке учащихся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>. В учебниках данной серии проведено разграничение учебного материала, позволяющие выделить уровни актуального развития и ближайшего развития.</w:t>
      </w:r>
    </w:p>
    <w:p w:rsidR="00624121" w:rsidRDefault="00624121" w:rsidP="00624121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24121" w:rsidRPr="00AD6ED1" w:rsidRDefault="00624121" w:rsidP="00624121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24121" w:rsidRPr="00624121" w:rsidRDefault="00624121" w:rsidP="00624121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Таблица тематического распределения</w:t>
      </w:r>
    </w:p>
    <w:tbl>
      <w:tblPr>
        <w:tblW w:w="936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1080"/>
        <w:gridCol w:w="4320"/>
        <w:gridCol w:w="2160"/>
        <w:gridCol w:w="1800"/>
      </w:tblGrid>
      <w:tr w:rsidR="00624121" w:rsidRPr="00AD6ED1" w:rsidTr="002A31AA">
        <w:trPr>
          <w:trHeight w:val="331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/>
                <w:sz w:val="28"/>
                <w:szCs w:val="28"/>
              </w:rPr>
              <w:t>Классы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Предметное содержание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Кол-во часов</w:t>
            </w:r>
          </w:p>
        </w:tc>
      </w:tr>
      <w:tr w:rsidR="00624121" w:rsidRPr="00AD6ED1" w:rsidTr="002A31AA">
        <w:trPr>
          <w:trHeight w:val="557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121" w:rsidRPr="00AD6ED1" w:rsidRDefault="00624121" w:rsidP="002A31A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121" w:rsidRPr="00AD6ED1" w:rsidRDefault="00624121" w:rsidP="002A31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Авторская программа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Рабочая программа</w:t>
            </w:r>
          </w:p>
        </w:tc>
      </w:tr>
      <w:tr w:rsidR="00624121" w:rsidRPr="00AD6ED1" w:rsidTr="002A31AA">
        <w:trPr>
          <w:trHeight w:val="28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класс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Знакомство.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624121" w:rsidRPr="00AD6ED1" w:rsidTr="002A31AA">
        <w:trPr>
          <w:trHeight w:val="29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121" w:rsidRPr="00AD6ED1" w:rsidRDefault="00624121" w:rsidP="002A31A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 и моя семья.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</w:t>
            </w:r>
          </w:p>
        </w:tc>
      </w:tr>
      <w:tr w:rsidR="00624121" w:rsidRPr="00AD6ED1" w:rsidTr="002A31AA">
        <w:trPr>
          <w:trHeight w:val="27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121" w:rsidRPr="00AD6ED1" w:rsidRDefault="00624121" w:rsidP="002A31A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Одежда, обувь, еда.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624121" w:rsidRPr="00AD6ED1" w:rsidTr="002A31AA">
        <w:trPr>
          <w:trHeight w:val="28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121" w:rsidRPr="00AD6ED1" w:rsidRDefault="00624121" w:rsidP="002A31A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моих увлечений.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624121" w:rsidRPr="00AD6ED1" w:rsidTr="002A31AA">
        <w:trPr>
          <w:trHeight w:val="28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121" w:rsidRPr="00AD6ED1" w:rsidRDefault="00624121" w:rsidP="002A31A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 и мои друзья.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624121" w:rsidRPr="00AD6ED1" w:rsidTr="002A31AA">
        <w:trPr>
          <w:trHeight w:val="28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121" w:rsidRPr="00AD6ED1" w:rsidRDefault="00624121" w:rsidP="002A31A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Моя школа.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624121" w:rsidRPr="00AD6ED1" w:rsidTr="002A31AA">
        <w:trPr>
          <w:trHeight w:val="28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121" w:rsidRPr="00AD6ED1" w:rsidRDefault="00624121" w:rsidP="002A31A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вокруг меня.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624121" w:rsidRPr="00AD6ED1" w:rsidTr="002A31AA">
        <w:trPr>
          <w:trHeight w:val="2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121" w:rsidRPr="00AD6ED1" w:rsidRDefault="00624121" w:rsidP="002A31A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Страна/страны изучаемого языка.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624121" w:rsidRPr="00AD6ED1" w:rsidTr="002A31AA">
        <w:trPr>
          <w:trHeight w:val="28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121" w:rsidRPr="00AD6ED1" w:rsidRDefault="00624121" w:rsidP="002A31A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Родная страна.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624121" w:rsidRPr="00AD6ED1" w:rsidTr="002A31AA">
        <w:trPr>
          <w:trHeight w:val="29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121" w:rsidRPr="00AD6ED1" w:rsidRDefault="00624121" w:rsidP="002A31A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121" w:rsidRPr="0062412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ИТОГО</w:t>
            </w: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во 2-м классе: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68</w:t>
            </w:r>
          </w:p>
        </w:tc>
      </w:tr>
      <w:tr w:rsidR="00624121" w:rsidRPr="00AD6ED1" w:rsidTr="002A31AA">
        <w:trPr>
          <w:trHeight w:val="28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класс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 и моя семья.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624121" w:rsidRPr="00AD6ED1" w:rsidTr="002A31AA">
        <w:trPr>
          <w:trHeight w:val="28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121" w:rsidRPr="00AD6ED1" w:rsidRDefault="00624121" w:rsidP="002A31A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моих увлечений.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624121" w:rsidRPr="00AD6ED1" w:rsidTr="002A31AA">
        <w:trPr>
          <w:trHeight w:val="28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121" w:rsidRPr="00AD6ED1" w:rsidRDefault="00624121" w:rsidP="002A31A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 и мои друзья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624121" w:rsidRPr="00AD6ED1" w:rsidTr="002A31AA">
        <w:trPr>
          <w:trHeight w:val="28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121" w:rsidRPr="00AD6ED1" w:rsidRDefault="00624121" w:rsidP="002A31A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Моя школа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624121" w:rsidRPr="00AD6ED1" w:rsidTr="002A31AA">
        <w:trPr>
          <w:trHeight w:val="28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121" w:rsidRPr="00AD6ED1" w:rsidRDefault="00624121" w:rsidP="002A31A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вокруг меня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624121" w:rsidRPr="00AD6ED1" w:rsidTr="002A31AA">
        <w:trPr>
          <w:trHeight w:val="372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121" w:rsidRPr="00AD6ED1" w:rsidRDefault="00624121" w:rsidP="002A31A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Страна/страны изучаемого языка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  <w:tr w:rsidR="00624121" w:rsidRPr="00AD6ED1" w:rsidTr="002A31AA">
        <w:trPr>
          <w:trHeight w:val="562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121" w:rsidRPr="00AD6ED1" w:rsidRDefault="00624121" w:rsidP="002A31A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Детский      фольклор     на английском языке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624121" w:rsidRPr="00AD6ED1" w:rsidTr="002A31AA">
        <w:trPr>
          <w:trHeight w:val="28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121" w:rsidRPr="00AD6ED1" w:rsidRDefault="00624121" w:rsidP="002A31A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Родная страна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624121" w:rsidRPr="00AD6ED1" w:rsidTr="002A31AA">
        <w:trPr>
          <w:trHeight w:val="28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121" w:rsidRPr="00AD6ED1" w:rsidRDefault="00624121" w:rsidP="002A31A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ИТОГО</w:t>
            </w: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3-м классе: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121" w:rsidRPr="00624121" w:rsidRDefault="00624121" w:rsidP="00624121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68</w:t>
            </w:r>
          </w:p>
        </w:tc>
      </w:tr>
      <w:tr w:rsidR="00624121" w:rsidRPr="00AD6ED1" w:rsidTr="002A31AA">
        <w:trPr>
          <w:trHeight w:val="28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класс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Знакомство.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624121" w:rsidRPr="00AD6ED1" w:rsidTr="002A31AA">
        <w:trPr>
          <w:trHeight w:val="29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121" w:rsidRPr="00AD6ED1" w:rsidRDefault="00624121" w:rsidP="002A31A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 и моя семья.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  <w:tr w:rsidR="00624121" w:rsidRPr="00AD6ED1" w:rsidTr="002A31AA">
        <w:trPr>
          <w:trHeight w:val="28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121" w:rsidRPr="00AD6ED1" w:rsidRDefault="00624121" w:rsidP="002A31A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моих увлечений.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624121" w:rsidRPr="00AD6ED1" w:rsidTr="002A31AA">
        <w:trPr>
          <w:trHeight w:val="28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121" w:rsidRPr="00AD6ED1" w:rsidRDefault="00624121" w:rsidP="002A31A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 и мои друзья.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624121" w:rsidRPr="00AD6ED1" w:rsidTr="002A31AA">
        <w:trPr>
          <w:trHeight w:val="26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121" w:rsidRPr="00AD6ED1" w:rsidRDefault="00624121" w:rsidP="002A31A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Письмо          зарубежному другу.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624121" w:rsidRPr="00AD6ED1" w:rsidTr="002A31AA">
        <w:trPr>
          <w:trHeight w:val="28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121" w:rsidRPr="00AD6ED1" w:rsidRDefault="00624121" w:rsidP="002A31A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Моя школа.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624121" w:rsidRPr="00AD6ED1" w:rsidTr="002A31AA">
        <w:trPr>
          <w:trHeight w:val="28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121" w:rsidRPr="00AD6ED1" w:rsidRDefault="00624121" w:rsidP="002A31A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вокруг меня.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624121" w:rsidRPr="00AD6ED1" w:rsidTr="002A31AA">
        <w:trPr>
          <w:trHeight w:val="28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121" w:rsidRPr="00AD6ED1" w:rsidRDefault="00624121" w:rsidP="002A31A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Страна/страны изучаемого языка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  <w:tr w:rsidR="00624121" w:rsidRPr="00AD6ED1" w:rsidTr="002A31AA">
        <w:trPr>
          <w:trHeight w:val="30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121" w:rsidRPr="00AD6ED1" w:rsidRDefault="00624121" w:rsidP="002A31A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Родная страна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624121" w:rsidRPr="00AD6ED1" w:rsidTr="002A31AA">
        <w:trPr>
          <w:trHeight w:val="26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121" w:rsidRPr="00AD6ED1" w:rsidRDefault="00624121" w:rsidP="002A31A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ИТОГО</w:t>
            </w:r>
            <w:r w:rsidRPr="00AD6E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4-м классе: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121" w:rsidRPr="00624121" w:rsidRDefault="00624121" w:rsidP="00624121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68</w:t>
            </w:r>
          </w:p>
        </w:tc>
      </w:tr>
      <w:tr w:rsidR="00624121" w:rsidRPr="00AD6ED1" w:rsidTr="002A31AA">
        <w:trPr>
          <w:trHeight w:val="34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4121" w:rsidRPr="00AD6ED1" w:rsidRDefault="00624121" w:rsidP="002A31A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ED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204</w:t>
            </w:r>
          </w:p>
        </w:tc>
      </w:tr>
    </w:tbl>
    <w:p w:rsidR="00624121" w:rsidRPr="00AD6ED1" w:rsidRDefault="00624121" w:rsidP="00624121">
      <w:pPr>
        <w:spacing w:before="100" w:beforeAutospacing="1" w:after="24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b/>
          <w:color w:val="000000"/>
          <w:sz w:val="28"/>
          <w:szCs w:val="28"/>
        </w:rPr>
        <w:t>Общая характеристика предмета</w:t>
      </w:r>
    </w:p>
    <w:p w:rsidR="00624121" w:rsidRPr="00AD6ED1" w:rsidRDefault="00624121" w:rsidP="00624121">
      <w:pPr>
        <w:spacing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>УМК серии «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Forward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» обеспечивает преемственность изучения </w:t>
      </w:r>
      <w:bookmarkStart w:id="2" w:name="YANDEX_10"/>
      <w:bookmarkEnd w:id="2"/>
      <w:r w:rsidRPr="00AD6ED1">
        <w:rPr>
          <w:rFonts w:ascii="Times New Roman" w:hAnsi="Times New Roman" w:cs="Times New Roman"/>
          <w:color w:val="000000"/>
          <w:sz w:val="28"/>
          <w:szCs w:val="28"/>
        </w:rPr>
        <w:t>английского </w:t>
      </w:r>
      <w:bookmarkStart w:id="3" w:name="YANDEX_LAST"/>
      <w:bookmarkEnd w:id="3"/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 языка в рамках начальной школы со 2 класса по 4 класс (и далее по 11 класс) общеобразовательных учреждений. </w:t>
      </w:r>
    </w:p>
    <w:p w:rsidR="00624121" w:rsidRPr="00AD6ED1" w:rsidRDefault="00624121" w:rsidP="00624121">
      <w:pPr>
        <w:spacing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D6ED1">
        <w:rPr>
          <w:rFonts w:ascii="Times New Roman" w:hAnsi="Times New Roman" w:cs="Times New Roman"/>
          <w:color w:val="000000"/>
          <w:sz w:val="28"/>
          <w:szCs w:val="28"/>
        </w:rPr>
        <w:t>В структуре УМК серии «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Forward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>» для 2-4 классов учтены психологические особенности младших школьников: в рамках одного урока учитель имеет возможность комбинировать задания разных типов, позволяющие чередовать активные виды работы (игры,, песни, работа в парах) с более спокойными формами работы (чтение, слушание, письмо), поддерживая мотивацию учащихся и регулируя их степень активности на уроке.</w:t>
      </w:r>
      <w:proofErr w:type="gramEnd"/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 Целью является создание у школьников личной заинтересованности в использовании английского языка для общения, расширения своего кругозора, развития умения учиться.</w:t>
      </w:r>
    </w:p>
    <w:p w:rsidR="00624121" w:rsidRPr="00AD6ED1" w:rsidRDefault="00624121" w:rsidP="00624121">
      <w:pPr>
        <w:spacing w:after="240"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>Ориентированные на интересы детей младшего школьного возраста сюжеты историй, разнообразные задания, включающие игры, песни и стихи, проекты, - всё это призвано помочь детям учиться с удовольствием, оценивать свои достижения не только по индивидуальным результатам, но и через взаимодействие с одноклассниками.</w:t>
      </w:r>
    </w:p>
    <w:p w:rsidR="00624121" w:rsidRPr="00AD6ED1" w:rsidRDefault="00624121" w:rsidP="00624121">
      <w:pPr>
        <w:spacing w:line="240" w:lineRule="auto"/>
        <w:ind w:firstLine="7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Место предмета в учебном плане</w:t>
      </w:r>
    </w:p>
    <w:p w:rsidR="00624121" w:rsidRPr="00AD6ED1" w:rsidRDefault="00624121" w:rsidP="00624121">
      <w:pPr>
        <w:spacing w:before="100" w:beforeAutospacing="1" w:after="202"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УМК для 2–4 классов </w:t>
      </w:r>
      <w:proofErr w:type="gramStart"/>
      <w:r w:rsidRPr="00AD6ED1">
        <w:rPr>
          <w:rFonts w:ascii="Times New Roman" w:hAnsi="Times New Roman" w:cs="Times New Roman"/>
          <w:color w:val="000000"/>
          <w:sz w:val="28"/>
          <w:szCs w:val="28"/>
        </w:rPr>
        <w:t>рассчитаны</w:t>
      </w:r>
      <w:proofErr w:type="gramEnd"/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 на обязательное изучение предмета «Иностранный язык» в школах, работающих по базисному учебному плану — 2 часа в неделю. В рабочей программе на изучение курса отводится 204 часа, по авторской программе 204 часа.</w:t>
      </w:r>
    </w:p>
    <w:p w:rsidR="00624121" w:rsidRPr="00AD6ED1" w:rsidRDefault="00624121" w:rsidP="00624121">
      <w:pPr>
        <w:spacing w:before="100" w:beforeAutospacing="1" w:after="202" w:line="240" w:lineRule="auto"/>
        <w:ind w:firstLine="7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Личностные, </w:t>
      </w:r>
      <w:proofErr w:type="spellStart"/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метапредметные</w:t>
      </w:r>
      <w:proofErr w:type="spellEnd"/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, предметные результаты освоения курса</w:t>
      </w:r>
    </w:p>
    <w:p w:rsidR="00624121" w:rsidRPr="00AD6ED1" w:rsidRDefault="00624121" w:rsidP="00624121">
      <w:pPr>
        <w:spacing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>Младшие школьники овладевают следующими специальными (предметными) учебными умениями и навыками:</w:t>
      </w:r>
    </w:p>
    <w:p w:rsidR="00624121" w:rsidRPr="00AD6ED1" w:rsidRDefault="00624121" w:rsidP="00624121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пользоваться англо-русским словарем учебника (в том числе транскрипцией);</w:t>
      </w:r>
    </w:p>
    <w:p w:rsidR="00624121" w:rsidRPr="00AD6ED1" w:rsidRDefault="00624121" w:rsidP="00624121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>пользоваться справочным материалом, представленным в виде таблиц, схем, правил;</w:t>
      </w:r>
    </w:p>
    <w:p w:rsidR="00624121" w:rsidRPr="00AD6ED1" w:rsidRDefault="00624121" w:rsidP="00624121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>вести словарь (словарную тетрадь, словарь в картинках);</w:t>
      </w:r>
    </w:p>
    <w:p w:rsidR="00624121" w:rsidRPr="00AD6ED1" w:rsidRDefault="00624121" w:rsidP="00624121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>систематизировать слова, например, по тематическому принципу;</w:t>
      </w:r>
    </w:p>
    <w:p w:rsidR="00624121" w:rsidRPr="00AD6ED1" w:rsidRDefault="00624121" w:rsidP="00624121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>пользоваться языковой догадкой, например, при опознавании интернационализмов;</w:t>
      </w:r>
    </w:p>
    <w:p w:rsidR="00624121" w:rsidRPr="00AD6ED1" w:rsidRDefault="00624121" w:rsidP="00624121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>делать обобщения на основе анализа изученного грамматического материала;</w:t>
      </w:r>
    </w:p>
    <w:p w:rsidR="00624121" w:rsidRPr="00AD6ED1" w:rsidRDefault="00624121" w:rsidP="00624121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>опознавать грамматические явления, отсутствующие в родном языке, например, артикли.</w:t>
      </w:r>
    </w:p>
    <w:p w:rsidR="00794DB4" w:rsidRDefault="00794DB4" w:rsidP="00624121">
      <w:pPr>
        <w:spacing w:line="240" w:lineRule="auto"/>
        <w:ind w:firstLine="7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24121" w:rsidRPr="00AD6ED1" w:rsidRDefault="00624121" w:rsidP="00624121">
      <w:pPr>
        <w:spacing w:line="240" w:lineRule="auto"/>
        <w:ind w:firstLine="70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Общеучебные</w:t>
      </w:r>
      <w:proofErr w:type="spellEnd"/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умения и универсальные учебные действия</w:t>
      </w:r>
    </w:p>
    <w:p w:rsidR="00624121" w:rsidRPr="00AD6ED1" w:rsidRDefault="00624121" w:rsidP="00624121">
      <w:pPr>
        <w:spacing w:before="100" w:beforeAutospacing="1" w:after="202"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>Младшие школьники:</w:t>
      </w:r>
    </w:p>
    <w:p w:rsidR="00624121" w:rsidRPr="00AD6ED1" w:rsidRDefault="00624121" w:rsidP="00624121">
      <w:pPr>
        <w:numPr>
          <w:ilvl w:val="0"/>
          <w:numId w:val="4"/>
        </w:numPr>
        <w:spacing w:before="100" w:beforeAutospacing="1"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>совершенствуют приемы работы с текстом, опираясь на умения, приобретенные на уроках родного языка (прогнозировать содержание текста по заголовку, данным к тексту рисункам, списывать текст, выписывать отдельные слова и предложения из текста и т. п.);</w:t>
      </w:r>
    </w:p>
    <w:p w:rsidR="00624121" w:rsidRPr="00AD6ED1" w:rsidRDefault="00624121" w:rsidP="00624121">
      <w:pPr>
        <w:numPr>
          <w:ilvl w:val="0"/>
          <w:numId w:val="4"/>
        </w:numPr>
        <w:spacing w:before="100" w:beforeAutospacing="1"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>овладевают более разнообразными приемами раскрытия значения слова, используя словообразовательные элементы, синонимы, антонимы, контекст;</w:t>
      </w:r>
    </w:p>
    <w:p w:rsidR="00624121" w:rsidRPr="00AD6ED1" w:rsidRDefault="00624121" w:rsidP="00624121">
      <w:pPr>
        <w:numPr>
          <w:ilvl w:val="0"/>
          <w:numId w:val="4"/>
        </w:numPr>
        <w:spacing w:before="100" w:beforeAutospacing="1"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совершенствуют свои </w:t>
      </w:r>
      <w:proofErr w:type="spellStart"/>
      <w:r w:rsidRPr="00AD6ED1">
        <w:rPr>
          <w:rFonts w:ascii="Times New Roman" w:hAnsi="Times New Roman" w:cs="Times New Roman"/>
          <w:color w:val="000000"/>
          <w:sz w:val="28"/>
          <w:szCs w:val="28"/>
        </w:rPr>
        <w:t>общеречевые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 коммуникативные умения, например, начинать и завершать разговор, используя речевые клише; поддерживать беседу, задавая вопросы и переспрашивая;</w:t>
      </w:r>
    </w:p>
    <w:p w:rsidR="00624121" w:rsidRPr="00AD6ED1" w:rsidRDefault="00624121" w:rsidP="00624121">
      <w:pPr>
        <w:numPr>
          <w:ilvl w:val="0"/>
          <w:numId w:val="4"/>
        </w:numPr>
        <w:spacing w:before="100" w:beforeAutospacing="1"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>учатся осуществлять самонаблюдение, самоконтроль, самооценку;</w:t>
      </w:r>
    </w:p>
    <w:p w:rsidR="00624121" w:rsidRPr="00AD6ED1" w:rsidRDefault="00624121" w:rsidP="00624121">
      <w:pPr>
        <w:numPr>
          <w:ilvl w:val="0"/>
          <w:numId w:val="4"/>
        </w:numPr>
        <w:spacing w:before="100" w:beforeAutospacing="1"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учатся самостоятельно выполнять задания с использованием компьютера (при наличии </w:t>
      </w:r>
      <w:proofErr w:type="spellStart"/>
      <w:r w:rsidRPr="00AD6ED1">
        <w:rPr>
          <w:rFonts w:ascii="Times New Roman" w:hAnsi="Times New Roman" w:cs="Times New Roman"/>
          <w:color w:val="000000"/>
          <w:sz w:val="28"/>
          <w:szCs w:val="28"/>
        </w:rPr>
        <w:t>мультимедийного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 приложения).</w:t>
      </w:r>
    </w:p>
    <w:p w:rsidR="00624121" w:rsidRPr="00AD6ED1" w:rsidRDefault="00624121" w:rsidP="00624121">
      <w:pPr>
        <w:spacing w:after="202"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D6ED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Общеучебные</w:t>
      </w:r>
      <w:proofErr w:type="spellEnd"/>
      <w:r w:rsidRPr="00AD6ED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и специальные учебные умения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ED1">
        <w:rPr>
          <w:rFonts w:ascii="Times New Roman" w:hAnsi="Times New Roman" w:cs="Times New Roman"/>
          <w:i/>
          <w:iCs/>
          <w:color w:val="000000"/>
          <w:sz w:val="28"/>
          <w:szCs w:val="28"/>
        </w:rPr>
        <w:t>универсальные учебные действия,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 а также </w:t>
      </w:r>
      <w:proofErr w:type="spellStart"/>
      <w:r w:rsidRPr="00AD6ED1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социокультурная</w:t>
      </w:r>
      <w:proofErr w:type="spellEnd"/>
      <w:r w:rsidRPr="00AD6ED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осведомленность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 осваиваются учащимися в процессе формирования коммуникативных умений в основных видах </w:t>
      </w:r>
      <w:proofErr w:type="gramStart"/>
      <w:r w:rsidRPr="00AD6ED1">
        <w:rPr>
          <w:rFonts w:ascii="Times New Roman" w:hAnsi="Times New Roman" w:cs="Times New Roman"/>
          <w:color w:val="000000"/>
          <w:sz w:val="28"/>
          <w:szCs w:val="28"/>
        </w:rPr>
        <w:t>речевой</w:t>
      </w:r>
      <w:proofErr w:type="gramEnd"/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деятельности. </w:t>
      </w:r>
    </w:p>
    <w:p w:rsidR="00624121" w:rsidRPr="00AD6ED1" w:rsidRDefault="00624121" w:rsidP="00624121">
      <w:pPr>
        <w:spacing w:before="100" w:beforeAutospacing="1" w:after="202" w:line="240" w:lineRule="auto"/>
        <w:ind w:firstLine="70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Личностные результаты</w:t>
      </w:r>
    </w:p>
    <w:p w:rsidR="00624121" w:rsidRPr="00AD6ED1" w:rsidRDefault="00624121" w:rsidP="00624121">
      <w:pPr>
        <w:spacing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Под </w:t>
      </w:r>
      <w:r w:rsidRPr="00AD6ED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личностными результатами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 освоения учебного предмета понимается система ценностных отношений обучающихся — к себе, другим участникам образовательного процесса, самому образовательному процессу и его результатам, сформированные в образовательном процессе. </w:t>
      </w:r>
    </w:p>
    <w:p w:rsidR="00624121" w:rsidRPr="00AD6ED1" w:rsidRDefault="00624121" w:rsidP="00624121">
      <w:pPr>
        <w:spacing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Личностными результатами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 изучения иностранного языка в начальной школе являются: </w:t>
      </w:r>
    </w:p>
    <w:p w:rsidR="00624121" w:rsidRPr="00AD6ED1" w:rsidRDefault="00624121" w:rsidP="00624121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общее представление о мире как о многоязычном и поликультурном сообществе; </w:t>
      </w:r>
    </w:p>
    <w:p w:rsidR="00624121" w:rsidRPr="00AD6ED1" w:rsidRDefault="00624121" w:rsidP="00624121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осознание языка, в том числе иностранного, как основного средства общения между людьми; </w:t>
      </w:r>
    </w:p>
    <w:p w:rsidR="00624121" w:rsidRPr="00AD6ED1" w:rsidRDefault="00624121" w:rsidP="00624121">
      <w:pPr>
        <w:numPr>
          <w:ilvl w:val="0"/>
          <w:numId w:val="5"/>
        </w:numPr>
        <w:spacing w:after="24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>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</w:t>
      </w:r>
    </w:p>
    <w:p w:rsidR="00624121" w:rsidRPr="00794DB4" w:rsidRDefault="00624121" w:rsidP="00794DB4">
      <w:pPr>
        <w:spacing w:line="240" w:lineRule="auto"/>
        <w:ind w:firstLine="70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Метапредметные</w:t>
      </w:r>
      <w:proofErr w:type="spellEnd"/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результаты</w:t>
      </w:r>
    </w:p>
    <w:p w:rsidR="00624121" w:rsidRPr="00AD6ED1" w:rsidRDefault="00624121" w:rsidP="00624121">
      <w:pPr>
        <w:spacing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Под </w:t>
      </w:r>
      <w:proofErr w:type="spellStart"/>
      <w:r w:rsidRPr="00AD6ED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метапредметными</w:t>
      </w:r>
      <w:proofErr w:type="spellEnd"/>
      <w:r w:rsidRPr="00AD6ED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результатами 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освоения учебного предмета понимаются способы деятельности, применимые как в рамках образовательного процесса, так и при решении проблем в реальных жизненных ситуациях, освоенные обучающимися на базе одного, нескольких или всех учебных предметов, которые включают в себя: </w:t>
      </w:r>
    </w:p>
    <w:p w:rsidR="00624121" w:rsidRPr="00AD6ED1" w:rsidRDefault="00624121" w:rsidP="00624121">
      <w:pPr>
        <w:spacing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>а) освоение учащимися универсальных учебных действий (познавательных, регулятивных, коммуникативных), обеспечивающих овладение ключевыми компетенциями, составляющими основу умения учиться;</w:t>
      </w:r>
    </w:p>
    <w:p w:rsidR="00624121" w:rsidRPr="00AD6ED1" w:rsidRDefault="00624121" w:rsidP="00624121">
      <w:pPr>
        <w:spacing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б) освоение учащимися </w:t>
      </w:r>
      <w:proofErr w:type="spellStart"/>
      <w:r w:rsidRPr="00AD6ED1">
        <w:rPr>
          <w:rFonts w:ascii="Times New Roman" w:hAnsi="Times New Roman" w:cs="Times New Roman"/>
          <w:color w:val="000000"/>
          <w:sz w:val="28"/>
          <w:szCs w:val="28"/>
        </w:rPr>
        <w:t>межпредметных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 понятий.</w:t>
      </w:r>
    </w:p>
    <w:p w:rsidR="00624121" w:rsidRPr="00AD6ED1" w:rsidRDefault="00624121" w:rsidP="00624121">
      <w:pPr>
        <w:spacing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D6ED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Метапредметными</w:t>
      </w:r>
      <w:proofErr w:type="spellEnd"/>
      <w:r w:rsidRPr="00AD6ED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результатами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 изучения иностранного языка в начальной школе являются:</w:t>
      </w:r>
    </w:p>
    <w:p w:rsidR="00624121" w:rsidRPr="00AD6ED1" w:rsidRDefault="00624121" w:rsidP="00624121">
      <w:pPr>
        <w:numPr>
          <w:ilvl w:val="0"/>
          <w:numId w:val="6"/>
        </w:numPr>
        <w:spacing w:after="0" w:line="240" w:lineRule="auto"/>
        <w:ind w:left="0"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>развитие умения взаимодействовать с окружающими, выполняя разные роли в пределах речевых потребностей и возможностей младшего школьника;</w:t>
      </w:r>
    </w:p>
    <w:p w:rsidR="00624121" w:rsidRPr="00AD6ED1" w:rsidRDefault="00624121" w:rsidP="00624121">
      <w:pPr>
        <w:numPr>
          <w:ilvl w:val="0"/>
          <w:numId w:val="6"/>
        </w:numPr>
        <w:spacing w:after="0" w:line="240" w:lineRule="auto"/>
        <w:ind w:left="0"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624121" w:rsidRPr="00AD6ED1" w:rsidRDefault="00624121" w:rsidP="00624121">
      <w:pPr>
        <w:numPr>
          <w:ilvl w:val="0"/>
          <w:numId w:val="6"/>
        </w:numPr>
        <w:spacing w:after="0" w:line="240" w:lineRule="auto"/>
        <w:ind w:left="0"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>расширение общего лингвистического кругозора младшего школьника;</w:t>
      </w:r>
    </w:p>
    <w:p w:rsidR="00624121" w:rsidRPr="00AD6ED1" w:rsidRDefault="00624121" w:rsidP="00624121">
      <w:pPr>
        <w:numPr>
          <w:ilvl w:val="0"/>
          <w:numId w:val="6"/>
        </w:numPr>
        <w:spacing w:after="0" w:line="240" w:lineRule="auto"/>
        <w:ind w:left="0"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>развитие познавательной, эмоциональной и волевой сфер младшего школьника; формирование мотивации к изучению иностранного языка;</w:t>
      </w:r>
    </w:p>
    <w:p w:rsidR="00624121" w:rsidRPr="00AD6ED1" w:rsidRDefault="00624121" w:rsidP="00624121">
      <w:pPr>
        <w:numPr>
          <w:ilvl w:val="0"/>
          <w:numId w:val="6"/>
        </w:numPr>
        <w:spacing w:after="0" w:line="240" w:lineRule="auto"/>
        <w:ind w:left="0"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>овладение умением координированной работы с разными компонентами учебно-методического комплекта (учебником, аудиодиском, рабочей тетрадью, справочными материалами и т. д.).</w:t>
      </w:r>
    </w:p>
    <w:p w:rsidR="00624121" w:rsidRPr="00AD6ED1" w:rsidRDefault="00624121" w:rsidP="00624121">
      <w:pPr>
        <w:spacing w:before="100" w:beforeAutospacing="1" w:after="202" w:line="240" w:lineRule="auto"/>
        <w:ind w:firstLine="70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Предметные результаты</w:t>
      </w:r>
    </w:p>
    <w:p w:rsidR="00624121" w:rsidRPr="00AD6ED1" w:rsidRDefault="00624121" w:rsidP="00624121">
      <w:pPr>
        <w:spacing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Примерной программой по иностранному языку, разработанной в рамках стандартов второго поколения, предметные результаты дифференцируются по пяти сферам: </w:t>
      </w:r>
      <w:r w:rsidRPr="00AD6ED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коммуникативной, познавательной, ценностно-ориентационной, эстетической и трудовой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Планируемые результаты соотносятся с четырьмя ведущими содержательными линиями и разделами предмета «Английский язык»: </w:t>
      </w:r>
    </w:p>
    <w:p w:rsidR="00624121" w:rsidRPr="00AD6ED1" w:rsidRDefault="00624121" w:rsidP="00624121">
      <w:pPr>
        <w:spacing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1) коммуникативные умения в основных видах </w:t>
      </w:r>
      <w:proofErr w:type="gramStart"/>
      <w:r w:rsidRPr="00AD6ED1">
        <w:rPr>
          <w:rFonts w:ascii="Times New Roman" w:hAnsi="Times New Roman" w:cs="Times New Roman"/>
          <w:color w:val="000000"/>
          <w:sz w:val="28"/>
          <w:szCs w:val="28"/>
        </w:rPr>
        <w:t>речевой</w:t>
      </w:r>
      <w:proofErr w:type="gramEnd"/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деятельности (</w:t>
      </w:r>
      <w:proofErr w:type="spellStart"/>
      <w:r w:rsidRPr="00AD6ED1">
        <w:rPr>
          <w:rFonts w:ascii="Times New Roman" w:hAnsi="Times New Roman" w:cs="Times New Roman"/>
          <w:color w:val="000000"/>
          <w:sz w:val="28"/>
          <w:szCs w:val="28"/>
        </w:rPr>
        <w:t>аудировании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, говорении, чтении, письме); </w:t>
      </w:r>
    </w:p>
    <w:p w:rsidR="00624121" w:rsidRPr="00AD6ED1" w:rsidRDefault="00624121" w:rsidP="00624121">
      <w:pPr>
        <w:spacing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2) языковые средства и навыки пользования ими; </w:t>
      </w:r>
    </w:p>
    <w:p w:rsidR="00624121" w:rsidRPr="00AD6ED1" w:rsidRDefault="00624121" w:rsidP="00624121">
      <w:pPr>
        <w:spacing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3) </w:t>
      </w:r>
      <w:proofErr w:type="spellStart"/>
      <w:r w:rsidRPr="00AD6ED1">
        <w:rPr>
          <w:rFonts w:ascii="Times New Roman" w:hAnsi="Times New Roman" w:cs="Times New Roman"/>
          <w:color w:val="000000"/>
          <w:sz w:val="28"/>
          <w:szCs w:val="28"/>
        </w:rPr>
        <w:t>социокультурная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 осведомленность; </w:t>
      </w:r>
    </w:p>
    <w:p w:rsidR="00624121" w:rsidRPr="00AD6ED1" w:rsidRDefault="00624121" w:rsidP="00794DB4">
      <w:pPr>
        <w:spacing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4) </w:t>
      </w:r>
      <w:proofErr w:type="spellStart"/>
      <w:r w:rsidRPr="00AD6ED1">
        <w:rPr>
          <w:rFonts w:ascii="Times New Roman" w:hAnsi="Times New Roman" w:cs="Times New Roman"/>
          <w:color w:val="000000"/>
          <w:sz w:val="28"/>
          <w:szCs w:val="28"/>
        </w:rPr>
        <w:t>общеучебные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 и специальные учебные умения.</w:t>
      </w:r>
    </w:p>
    <w:p w:rsidR="00624121" w:rsidRPr="00AD6ED1" w:rsidRDefault="00624121" w:rsidP="00624121">
      <w:pPr>
        <w:spacing w:line="240" w:lineRule="auto"/>
        <w:ind w:firstLine="70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 курса</w:t>
      </w:r>
    </w:p>
    <w:p w:rsidR="00624121" w:rsidRPr="00AD6ED1" w:rsidRDefault="00624121" w:rsidP="00624121">
      <w:pPr>
        <w:spacing w:before="100" w:beforeAutospacing="1" w:after="202"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Содержание курса английского языка, представленного данной рабочей программой, находится в соответствии со всеми разделами «Примерной программы по иностранному языку», разработанной в рамках ФГОС НОО (2009 г.), что обеспечивает достижение учащимися планируемых результатов, подлежащих итоговому контролю, определенному требованиями ФГОС НОО. </w:t>
      </w:r>
    </w:p>
    <w:p w:rsidR="00624121" w:rsidRPr="00AD6ED1" w:rsidRDefault="00624121" w:rsidP="00624121">
      <w:pPr>
        <w:spacing w:before="100" w:beforeAutospacing="1" w:after="202" w:line="240" w:lineRule="auto"/>
        <w:ind w:firstLine="70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Предметное содержание речи</w:t>
      </w:r>
    </w:p>
    <w:p w:rsidR="00624121" w:rsidRPr="00AD6ED1" w:rsidRDefault="00624121" w:rsidP="00624121">
      <w:pPr>
        <w:spacing w:before="100" w:beforeAutospacing="1" w:after="202"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>Предметное содержание устной и письменной речи соответствует образовательным и воспитательным целям, а также интересам и возрастным особенностям младших школьников. В данной рабочей программе выделяется инвариантная часть предметного содержания речи (полностью соответствующая Примерной программе по иностранному языку) и его вариативная часть, отражающая особенности УМК серии «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Forward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>». Распределение по годам обучения и детализация предметного содержания речи по данной рабочей программе представлены ниже.</w:t>
      </w:r>
    </w:p>
    <w:p w:rsidR="00624121" w:rsidRPr="00AD6ED1" w:rsidRDefault="00624121" w:rsidP="00624121">
      <w:pPr>
        <w:spacing w:before="100" w:beforeAutospacing="1" w:after="202"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Знакомство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: с одноклассниками, учителем, (имя, возраст, национальность/гражданство); представление персонажей детских произведений. Приветствие, прощание (с использованием типичных фраз английского речевого этикета). </w:t>
      </w:r>
    </w:p>
    <w:p w:rsidR="00624121" w:rsidRPr="00AD6ED1" w:rsidRDefault="00624121" w:rsidP="00624121">
      <w:pPr>
        <w:spacing w:before="100" w:beforeAutospacing="1" w:after="202"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 и моя семья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: члены семьи, их имена, возраст, внешность, черты характера, увлечения/хобби. Профессия родителей. </w:t>
      </w:r>
    </w:p>
    <w:p w:rsidR="00624121" w:rsidRPr="00AD6ED1" w:rsidRDefault="00624121" w:rsidP="00624121">
      <w:pPr>
        <w:spacing w:before="100" w:beforeAutospacing="1" w:after="202"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Мой день (распорядок дня, домашние обязанности). Покупки в магазине. Одежда, обувь, основные продукты питания. Любимая еда. Семейные праздники: день рождения, Новый год/ Рождество. Подарки. </w:t>
      </w:r>
    </w:p>
    <w:p w:rsidR="00624121" w:rsidRPr="00AD6ED1" w:rsidRDefault="00624121" w:rsidP="00624121">
      <w:pPr>
        <w:spacing w:before="100" w:beforeAutospacing="1" w:after="202"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Мир моих увлечений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>. Мои любимые занятия. Виды спорта и спортивные игры. Мои любимые сказки. Выходной день (в зоопарке, цирке, парке аттракционов). Каникулы, активный отдых.</w:t>
      </w:r>
    </w:p>
    <w:p w:rsidR="00624121" w:rsidRPr="00AD6ED1" w:rsidRDefault="00624121" w:rsidP="00624121">
      <w:pPr>
        <w:spacing w:before="100" w:beforeAutospacing="1" w:after="202"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Я и мои друзья: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 имя, возраст, внешность, характер, увлечения/хобби, игрушки.</w:t>
      </w:r>
      <w:proofErr w:type="gramEnd"/>
    </w:p>
    <w:p w:rsidR="00624121" w:rsidRPr="00AD6ED1" w:rsidRDefault="00624121" w:rsidP="00624121">
      <w:pPr>
        <w:spacing w:before="100" w:beforeAutospacing="1" w:after="202"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Совместные занятия. Письмо зарубежному другу. </w:t>
      </w:r>
      <w:proofErr w:type="gramStart"/>
      <w:r w:rsidRPr="00AD6ED1">
        <w:rPr>
          <w:rFonts w:ascii="Times New Roman" w:hAnsi="Times New Roman" w:cs="Times New Roman"/>
          <w:color w:val="000000"/>
          <w:sz w:val="28"/>
          <w:szCs w:val="28"/>
        </w:rPr>
        <w:t>Любимое домашнее животное: имя, возраст, цвет, размер, характер, что умеет делать.</w:t>
      </w:r>
      <w:proofErr w:type="gramEnd"/>
    </w:p>
    <w:p w:rsidR="00624121" w:rsidRPr="00AD6ED1" w:rsidRDefault="00624121" w:rsidP="00624121">
      <w:pPr>
        <w:spacing w:before="100" w:beforeAutospacing="1" w:after="202"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Моя школа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: классная комната, учебные предметы, школьные принадлежности. Школьные кружки. Учебные занятия на уроках. </w:t>
      </w:r>
    </w:p>
    <w:p w:rsidR="00624121" w:rsidRPr="00AD6ED1" w:rsidRDefault="00624121" w:rsidP="00624121">
      <w:pPr>
        <w:spacing w:before="100" w:beforeAutospacing="1" w:after="202"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Мир вокруг меня. 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>Мой дом/квартира/комната: названия комнат, их размер, предметы мебели и интерьера. Обозначение времени. Природа. Дикие и домашние животные. Любимое время года. Погода.</w:t>
      </w:r>
    </w:p>
    <w:p w:rsidR="00624121" w:rsidRPr="00AD6ED1" w:rsidRDefault="00624121" w:rsidP="00624121">
      <w:pPr>
        <w:spacing w:before="100" w:beforeAutospacing="1"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Страна/страны изучаемого языка и родная страна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>: название, столица, достопримечательности. Литературные персонажи популярных детских книг. Небольшие произведения детского фольклора на английском языке (рифмовки, стихи, песни, сказки).</w:t>
      </w:r>
    </w:p>
    <w:p w:rsidR="00624121" w:rsidRPr="00AD6ED1" w:rsidRDefault="00624121" w:rsidP="00624121">
      <w:pPr>
        <w:spacing w:after="202"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Некоторые формы речевого и неречевого этикета </w:t>
      </w:r>
      <w:proofErr w:type="spellStart"/>
      <w:r w:rsidRPr="00AD6ED1">
        <w:rPr>
          <w:rFonts w:ascii="Times New Roman" w:hAnsi="Times New Roman" w:cs="Times New Roman"/>
          <w:color w:val="000000"/>
          <w:sz w:val="28"/>
          <w:szCs w:val="28"/>
        </w:rPr>
        <w:t>англоговорящих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 стран в ряде ситуаций общения (в школе, во время совместной игры, за столом, в магазине, в путешествии, беседа с врачом). </w:t>
      </w:r>
    </w:p>
    <w:p w:rsidR="00624121" w:rsidRPr="00AD6ED1" w:rsidRDefault="00624121" w:rsidP="00624121">
      <w:pPr>
        <w:spacing w:before="100" w:beforeAutospacing="1" w:after="202" w:line="240" w:lineRule="auto"/>
        <w:ind w:firstLine="70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Коммуникативные умения по видам </w:t>
      </w:r>
      <w:proofErr w:type="gramStart"/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речевой</w:t>
      </w:r>
      <w:proofErr w:type="gramEnd"/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деятельности</w:t>
      </w:r>
    </w:p>
    <w:p w:rsidR="00624121" w:rsidRPr="00AD6ED1" w:rsidRDefault="00624121" w:rsidP="00624121">
      <w:pPr>
        <w:spacing w:before="100" w:beforeAutospacing="1" w:after="202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русле говорения</w:t>
      </w:r>
    </w:p>
    <w:p w:rsidR="00624121" w:rsidRPr="00AD6ED1" w:rsidRDefault="00624121" w:rsidP="00624121">
      <w:pPr>
        <w:spacing w:before="100" w:beforeAutospacing="1" w:after="202"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Диалогическая форма</w:t>
      </w:r>
    </w:p>
    <w:p w:rsidR="00624121" w:rsidRPr="00AD6ED1" w:rsidRDefault="00624121" w:rsidP="00624121">
      <w:pPr>
        <w:spacing w:before="100" w:beforeAutospacing="1" w:after="202"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>Уметь вести:</w:t>
      </w:r>
    </w:p>
    <w:p w:rsidR="00624121" w:rsidRPr="00AD6ED1" w:rsidRDefault="00624121" w:rsidP="00624121">
      <w:pPr>
        <w:numPr>
          <w:ilvl w:val="0"/>
          <w:numId w:val="7"/>
        </w:numPr>
        <w:spacing w:before="100" w:beforeAutospacing="1" w:after="0" w:line="240" w:lineRule="auto"/>
        <w:ind w:left="0"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>этикетные диалоги в типичных ситуациях бытового, учебно-трудового и межкультурного общения;</w:t>
      </w:r>
    </w:p>
    <w:p w:rsidR="00624121" w:rsidRPr="00AD6ED1" w:rsidRDefault="00624121" w:rsidP="00624121">
      <w:pPr>
        <w:numPr>
          <w:ilvl w:val="0"/>
          <w:numId w:val="7"/>
        </w:numPr>
        <w:spacing w:before="100" w:beforeAutospacing="1" w:after="0" w:line="240" w:lineRule="auto"/>
        <w:ind w:left="0"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>диалог-расспрос (запрос информации и ответ на него);</w:t>
      </w:r>
    </w:p>
    <w:p w:rsidR="00624121" w:rsidRPr="00AD6ED1" w:rsidRDefault="00624121" w:rsidP="00624121">
      <w:pPr>
        <w:numPr>
          <w:ilvl w:val="0"/>
          <w:numId w:val="7"/>
        </w:numPr>
        <w:spacing w:before="100" w:beforeAutospacing="1" w:after="0" w:line="240" w:lineRule="auto"/>
        <w:ind w:left="0"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>диалог-побуждение к действию.</w:t>
      </w:r>
    </w:p>
    <w:p w:rsidR="00624121" w:rsidRPr="00AD6ED1" w:rsidRDefault="00624121" w:rsidP="00624121">
      <w:pPr>
        <w:spacing w:before="100" w:beforeAutospacing="1" w:after="202"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Монологическая форма</w:t>
      </w:r>
    </w:p>
    <w:p w:rsidR="00624121" w:rsidRPr="00AD6ED1" w:rsidRDefault="00624121" w:rsidP="00624121">
      <w:pPr>
        <w:spacing w:before="100" w:beforeAutospacing="1" w:after="202"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>Уметь пользоваться:</w:t>
      </w:r>
    </w:p>
    <w:p w:rsidR="00624121" w:rsidRPr="00AD6ED1" w:rsidRDefault="00624121" w:rsidP="00624121">
      <w:pPr>
        <w:numPr>
          <w:ilvl w:val="0"/>
          <w:numId w:val="8"/>
        </w:numPr>
        <w:spacing w:before="100" w:beforeAutospacing="1" w:after="0" w:line="240" w:lineRule="auto"/>
        <w:ind w:left="0"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>основными коммуникативными типами речи: описанием, сообщением, рассказом, характеристикой (персонажей).</w:t>
      </w:r>
    </w:p>
    <w:p w:rsidR="00624121" w:rsidRPr="00AD6ED1" w:rsidRDefault="00624121" w:rsidP="00624121">
      <w:pPr>
        <w:spacing w:before="100" w:beforeAutospacing="1" w:after="202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русле </w:t>
      </w:r>
      <w:proofErr w:type="spellStart"/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аудирования</w:t>
      </w:r>
      <w:proofErr w:type="spellEnd"/>
    </w:p>
    <w:p w:rsidR="00624121" w:rsidRPr="00AD6ED1" w:rsidRDefault="00624121" w:rsidP="00624121">
      <w:pPr>
        <w:spacing w:before="100" w:beforeAutospacing="1" w:after="202"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>Воспринимать на слух и понимать:</w:t>
      </w:r>
    </w:p>
    <w:p w:rsidR="00624121" w:rsidRPr="00AD6ED1" w:rsidRDefault="00624121" w:rsidP="00624121">
      <w:pPr>
        <w:numPr>
          <w:ilvl w:val="0"/>
          <w:numId w:val="9"/>
        </w:numPr>
        <w:spacing w:before="100" w:beforeAutospacing="1" w:after="0" w:line="240" w:lineRule="auto"/>
        <w:ind w:left="0"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>речь учителя и одноклассников в процессе общения на уроке;</w:t>
      </w:r>
    </w:p>
    <w:p w:rsidR="00624121" w:rsidRPr="00AD6ED1" w:rsidRDefault="00624121" w:rsidP="00624121">
      <w:pPr>
        <w:numPr>
          <w:ilvl w:val="0"/>
          <w:numId w:val="9"/>
        </w:numPr>
        <w:spacing w:before="100" w:beforeAutospacing="1" w:after="0" w:line="240" w:lineRule="auto"/>
        <w:ind w:left="0"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небольшие доступные тексты в аудиозаписи, построенные на изученном языковом материале;</w:t>
      </w:r>
    </w:p>
    <w:p w:rsidR="00624121" w:rsidRPr="00AD6ED1" w:rsidRDefault="00624121" w:rsidP="00624121">
      <w:pPr>
        <w:numPr>
          <w:ilvl w:val="0"/>
          <w:numId w:val="9"/>
        </w:numPr>
        <w:spacing w:before="100" w:beforeAutospacing="1" w:after="0" w:line="240" w:lineRule="auto"/>
        <w:ind w:left="0"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>небольшие доступные тексты в аудиозаписи с отдельными новыми словами.</w:t>
      </w:r>
    </w:p>
    <w:p w:rsidR="00624121" w:rsidRPr="00AD6ED1" w:rsidRDefault="00624121" w:rsidP="00624121">
      <w:pPr>
        <w:spacing w:before="100" w:beforeAutospacing="1" w:after="202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русле чтения</w:t>
      </w:r>
    </w:p>
    <w:p w:rsidR="00624121" w:rsidRPr="00AD6ED1" w:rsidRDefault="00624121" w:rsidP="00624121">
      <w:pPr>
        <w:numPr>
          <w:ilvl w:val="0"/>
          <w:numId w:val="10"/>
        </w:numPr>
        <w:spacing w:before="100" w:beforeAutospacing="1" w:after="0" w:line="240" w:lineRule="auto"/>
        <w:ind w:left="0"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>Читать вслух небольшие тексты, построенные на изученном языковом материале;</w:t>
      </w:r>
    </w:p>
    <w:p w:rsidR="00624121" w:rsidRPr="00AD6ED1" w:rsidRDefault="00624121" w:rsidP="00624121">
      <w:pPr>
        <w:numPr>
          <w:ilvl w:val="0"/>
          <w:numId w:val="10"/>
        </w:numPr>
        <w:spacing w:before="100" w:beforeAutospacing="1" w:after="0" w:line="240" w:lineRule="auto"/>
        <w:ind w:left="0"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 т. д.).</w:t>
      </w:r>
    </w:p>
    <w:p w:rsidR="00624121" w:rsidRPr="00AD6ED1" w:rsidRDefault="00624121" w:rsidP="00624121">
      <w:pPr>
        <w:spacing w:before="100" w:beforeAutospacing="1" w:after="202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русле письма</w:t>
      </w:r>
    </w:p>
    <w:p w:rsidR="00624121" w:rsidRPr="00AD6ED1" w:rsidRDefault="00624121" w:rsidP="00624121">
      <w:pPr>
        <w:spacing w:before="100" w:beforeAutospacing="1" w:after="202"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Владеть: </w:t>
      </w:r>
    </w:p>
    <w:p w:rsidR="00624121" w:rsidRPr="00AD6ED1" w:rsidRDefault="00624121" w:rsidP="00624121">
      <w:pPr>
        <w:numPr>
          <w:ilvl w:val="0"/>
          <w:numId w:val="11"/>
        </w:numPr>
        <w:spacing w:before="100" w:beforeAutospacing="1" w:after="0" w:line="240" w:lineRule="auto"/>
        <w:ind w:left="0"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>техникой письма (графикой, каллиграфией, орфографией);</w:t>
      </w:r>
    </w:p>
    <w:p w:rsidR="00624121" w:rsidRPr="00AD6ED1" w:rsidRDefault="00624121" w:rsidP="00624121">
      <w:pPr>
        <w:numPr>
          <w:ilvl w:val="0"/>
          <w:numId w:val="11"/>
        </w:numPr>
        <w:spacing w:before="100" w:beforeAutospacing="1" w:after="0" w:line="240" w:lineRule="auto"/>
        <w:ind w:left="0"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>основами письменной речи: писать с опорой на образец поздравление с праздником, короткое личное письмо.</w:t>
      </w:r>
    </w:p>
    <w:p w:rsidR="00624121" w:rsidRPr="00AD6ED1" w:rsidRDefault="00624121" w:rsidP="00624121">
      <w:pPr>
        <w:spacing w:before="100" w:beforeAutospacing="1" w:after="202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Языковые средства и навыки пользования ими</w:t>
      </w:r>
    </w:p>
    <w:p w:rsidR="00624121" w:rsidRPr="00AD6ED1" w:rsidRDefault="00624121" w:rsidP="00624121">
      <w:pPr>
        <w:spacing w:before="100" w:beforeAutospacing="1" w:after="202"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Графика, каллиграфия, орфография.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 Все буквы английского алфавита. Основные буквосочетания. Звукобуквенные соответствия. Знаки транскрипции. Апостроф. Основные правила чтения и орфографии. Написание наиболее употребительных слов, вошедших в активный словарь.</w:t>
      </w:r>
    </w:p>
    <w:p w:rsidR="00624121" w:rsidRPr="00AD6ED1" w:rsidRDefault="00624121" w:rsidP="00624121">
      <w:pPr>
        <w:spacing w:before="100" w:beforeAutospacing="1" w:after="202"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Фонетическая сторона речи</w:t>
      </w:r>
      <w:r w:rsidRPr="00AD6ED1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 Адекватное произношение и различение на слух всех звуков и звукосочетаний английского языка. Соблюдение норм произношения: долготы и краткости гласных, отсутствие оглушения звонких согласных в конце слога или слова, отсутствие смягчения согласных перед гласными. Дифтонги. Связующее «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r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>» (</w:t>
      </w:r>
      <w:proofErr w:type="spellStart"/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thereis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are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>). Ударение в слове, фразе. Отсутствие ударения на служебных словах (артиклях, союзах, предлогах). Членение предложений на смысловые группы. Ритмико-интонационные особенности повествовательного, побудительного и вопросительного (общий и специальный вопрос) предложений. Интонация перечисления.</w:t>
      </w:r>
    </w:p>
    <w:p w:rsidR="00624121" w:rsidRPr="00AD6ED1" w:rsidRDefault="00624121" w:rsidP="00624121">
      <w:pPr>
        <w:spacing w:before="100" w:beforeAutospacing="1" w:after="202"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Лексическая сторона речи</w:t>
      </w:r>
      <w:r w:rsidRPr="00AD6ED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.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 Лексические единицы, обслуживающие ситуации общения в пределах тематики начальной школы, в объеме 500 лексических единиц для двустороннего (рецептивного и продуктивного) усвоения, простейшие устойчивые словосочетания, оценочная лексика и речевые клише как элементы речевого этикета, отражающие культуру </w:t>
      </w:r>
      <w:proofErr w:type="spellStart"/>
      <w:r w:rsidRPr="00AD6ED1">
        <w:rPr>
          <w:rFonts w:ascii="Times New Roman" w:hAnsi="Times New Roman" w:cs="Times New Roman"/>
          <w:color w:val="000000"/>
          <w:sz w:val="28"/>
          <w:szCs w:val="28"/>
        </w:rPr>
        <w:t>англоговорящих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 стран. Интернациональные слова (например, 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doctor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film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). Начальное представление о способах словообразования: суффиксации 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lastRenderedPageBreak/>
        <w:t>(суффиксы -</w:t>
      </w:r>
      <w:proofErr w:type="spellStart"/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er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</w:rPr>
        <w:t>, -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or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>, -</w:t>
      </w:r>
      <w:proofErr w:type="spellStart"/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tion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</w:rPr>
        <w:t>, -</w:t>
      </w:r>
      <w:proofErr w:type="spellStart"/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ist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</w:rPr>
        <w:t>, -</w:t>
      </w:r>
      <w:proofErr w:type="spellStart"/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ful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</w:rPr>
        <w:t>, -</w:t>
      </w:r>
      <w:proofErr w:type="spellStart"/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ly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</w:rPr>
        <w:t>, -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teen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>, -</w:t>
      </w:r>
      <w:proofErr w:type="spellStart"/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ty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</w:rPr>
        <w:t>, -</w:t>
      </w:r>
      <w:proofErr w:type="spellStart"/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th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</w:rPr>
        <w:t>), словосложении (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postcard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>), конверсии (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play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 — </w:t>
      </w:r>
      <w:proofErr w:type="spellStart"/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toplay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624121" w:rsidRPr="00AD6ED1" w:rsidRDefault="00624121" w:rsidP="00624121">
      <w:pPr>
        <w:spacing w:before="100" w:beforeAutospacing="1" w:after="202"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Грамматическая сторона </w:t>
      </w:r>
      <w:proofErr w:type="spellStart"/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речи</w:t>
      </w:r>
      <w:proofErr w:type="gramStart"/>
      <w:r w:rsidRPr="00AD6ED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.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>О</w:t>
      </w:r>
      <w:proofErr w:type="gramEnd"/>
      <w:r w:rsidRPr="00AD6ED1">
        <w:rPr>
          <w:rFonts w:ascii="Times New Roman" w:hAnsi="Times New Roman" w:cs="Times New Roman"/>
          <w:color w:val="000000"/>
          <w:sz w:val="28"/>
          <w:szCs w:val="28"/>
        </w:rPr>
        <w:t>сновные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 коммуникативные типы предложения: повествовательное вопросительное, побудительное. Общий и специальный вопрос. Вопросительные слова: 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what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who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when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where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why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how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>. Порядок слов в предложении. Утвердительные и отрицательные предложения. Простое предложение с простым глагольным сказуемым (</w:t>
      </w:r>
      <w:proofErr w:type="spellStart"/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HespeaksEnglish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</w:rPr>
        <w:t>.), составным именным (</w:t>
      </w:r>
      <w:proofErr w:type="spellStart"/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Myfamilyisbig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</w:rPr>
        <w:t>.) и составным глагольным (</w:t>
      </w:r>
      <w:proofErr w:type="spellStart"/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Iliketodance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Shecanskatewell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</w:rPr>
        <w:t>) сказуемым. Побудительные предложения в утвердительной (</w:t>
      </w:r>
      <w:proofErr w:type="spellStart"/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Helpme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please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>.) и отрицательной (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Don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>’</w:t>
      </w:r>
      <w:proofErr w:type="spellStart"/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tbelate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</w:rPr>
        <w:t>!) формах. Безличные предложения в настоящем времени (</w:t>
      </w:r>
      <w:proofErr w:type="spellStart"/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Itiscold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It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>’</w:t>
      </w:r>
      <w:proofErr w:type="spellStart"/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sfiveo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</w:rPr>
        <w:t>’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clock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.). Предложения с оборотом </w:t>
      </w:r>
      <w:proofErr w:type="spellStart"/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thereis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</w:rPr>
        <w:t>/</w:t>
      </w:r>
      <w:proofErr w:type="spellStart"/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thereare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. Простые распространенные предложения. Предложения с однородными членами. Сложносочиненные предложения с союзами 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and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but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624121" w:rsidRPr="00AD6ED1" w:rsidRDefault="00624121" w:rsidP="00624121">
      <w:pPr>
        <w:spacing w:before="100" w:beforeAutospacing="1" w:after="202"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AD6ED1">
        <w:rPr>
          <w:rFonts w:ascii="Times New Roman" w:hAnsi="Times New Roman" w:cs="Times New Roman"/>
          <w:color w:val="000000"/>
          <w:sz w:val="28"/>
          <w:szCs w:val="28"/>
        </w:rPr>
        <w:t>Правильныеинеправильныеглаголыв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Present, Future, Past Simple (Indefinite). </w:t>
      </w:r>
      <w:proofErr w:type="spellStart"/>
      <w:r w:rsidRPr="00AD6ED1">
        <w:rPr>
          <w:rFonts w:ascii="Times New Roman" w:hAnsi="Times New Roman" w:cs="Times New Roman"/>
          <w:color w:val="000000"/>
          <w:sz w:val="28"/>
          <w:szCs w:val="28"/>
        </w:rPr>
        <w:t>Некоторыеглаголыв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Present Progressive (Continuous).</w:t>
      </w:r>
    </w:p>
    <w:p w:rsidR="00624121" w:rsidRPr="00AD6ED1" w:rsidRDefault="00624121" w:rsidP="00624121">
      <w:pPr>
        <w:spacing w:before="100" w:beforeAutospacing="1" w:after="202"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AD6ED1">
        <w:rPr>
          <w:rFonts w:ascii="Times New Roman" w:hAnsi="Times New Roman" w:cs="Times New Roman"/>
          <w:color w:val="000000"/>
          <w:sz w:val="28"/>
          <w:szCs w:val="28"/>
        </w:rPr>
        <w:t>Неопределеннаяформаглагола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>Глагол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-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>связка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to be. </w:t>
      </w:r>
      <w:proofErr w:type="spellStart"/>
      <w:r w:rsidRPr="00AD6ED1">
        <w:rPr>
          <w:rFonts w:ascii="Times New Roman" w:hAnsi="Times New Roman" w:cs="Times New Roman"/>
          <w:color w:val="000000"/>
          <w:sz w:val="28"/>
          <w:szCs w:val="28"/>
        </w:rPr>
        <w:t>Вспомогательныйглагол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to do. 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>Модальные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>глаголы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can, may, must, should, have to. 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>Глагольные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>конструкции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I’d like to…, to be going….</w:t>
      </w:r>
    </w:p>
    <w:p w:rsidR="00624121" w:rsidRPr="00AD6ED1" w:rsidRDefault="00624121" w:rsidP="00624121">
      <w:pPr>
        <w:spacing w:before="100" w:beforeAutospacing="1" w:after="202"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Существительные в единственном и множественном числе (образованные по правилу и исключения) 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 неопределенным, определенным и нулевым артиклями. Притяжательный падеж существительных. </w:t>
      </w:r>
    </w:p>
    <w:p w:rsidR="00624121" w:rsidRPr="00AD6ED1" w:rsidRDefault="00624121" w:rsidP="00624121">
      <w:pPr>
        <w:spacing w:before="100" w:beforeAutospacing="1" w:after="202"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Прилагательные в положительной, сравнительной и превосходной степенях, образованные по правилам и исключения. </w:t>
      </w:r>
    </w:p>
    <w:p w:rsidR="00624121" w:rsidRPr="00AD6ED1" w:rsidRDefault="00624121" w:rsidP="00624121">
      <w:pPr>
        <w:spacing w:before="100" w:beforeAutospacing="1" w:after="202"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>Местоимения: личные (в именительном и объектном падежах), притяжательные, вопросительные, указательные (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this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these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that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those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>), неопределенные (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some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any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 — некоторые случаи употребления). </w:t>
      </w:r>
    </w:p>
    <w:p w:rsidR="00624121" w:rsidRPr="00AD6ED1" w:rsidRDefault="00624121" w:rsidP="00624121">
      <w:pPr>
        <w:spacing w:before="100" w:beforeAutospacing="1" w:after="202"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D6ED1">
        <w:rPr>
          <w:rFonts w:ascii="Times New Roman" w:hAnsi="Times New Roman" w:cs="Times New Roman"/>
          <w:color w:val="000000"/>
          <w:sz w:val="28"/>
          <w:szCs w:val="28"/>
        </w:rPr>
        <w:t>Наречиявремени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  <w:lang w:val="en-GB"/>
        </w:rPr>
        <w:t xml:space="preserve"> (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today, yesterday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GB"/>
        </w:rPr>
        <w:t xml:space="preserve">, 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tomorrow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GB"/>
        </w:rPr>
        <w:t xml:space="preserve">, 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never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GB"/>
        </w:rPr>
        <w:t xml:space="preserve">, 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often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GB"/>
        </w:rPr>
        <w:t xml:space="preserve">, 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sometimes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GB"/>
        </w:rPr>
        <w:t xml:space="preserve">). 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>Наречия степени (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much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little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very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624121" w:rsidRPr="00AD6ED1" w:rsidRDefault="00624121" w:rsidP="00624121">
      <w:pPr>
        <w:spacing w:before="100" w:beforeAutospacing="1" w:after="202"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Количественные числительные до 100, порядковые числительные до 30. </w:t>
      </w:r>
    </w:p>
    <w:p w:rsidR="00624121" w:rsidRPr="00AD6ED1" w:rsidRDefault="00624121" w:rsidP="00624121">
      <w:pPr>
        <w:spacing w:before="100" w:beforeAutospacing="1" w:after="202"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AD6ED1">
        <w:rPr>
          <w:rFonts w:ascii="Times New Roman" w:hAnsi="Times New Roman" w:cs="Times New Roman"/>
          <w:color w:val="000000"/>
          <w:sz w:val="28"/>
          <w:szCs w:val="28"/>
        </w:rPr>
        <w:t>Наиболееупотребительныепредлоги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  <w:lang w:val="en-GB"/>
        </w:rPr>
        <w:t xml:space="preserve">: 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in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GB"/>
        </w:rPr>
        <w:t xml:space="preserve">, 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on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GB"/>
        </w:rPr>
        <w:t xml:space="preserve">, 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at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GB"/>
        </w:rPr>
        <w:t xml:space="preserve">, 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into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GB"/>
        </w:rPr>
        <w:t xml:space="preserve">, 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to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GB"/>
        </w:rPr>
        <w:t xml:space="preserve">, 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from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GB"/>
        </w:rPr>
        <w:t xml:space="preserve">, 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of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GB"/>
        </w:rPr>
        <w:t xml:space="preserve">, 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with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GB"/>
        </w:rPr>
        <w:t>.</w:t>
      </w:r>
    </w:p>
    <w:p w:rsidR="00624121" w:rsidRPr="00AD6ED1" w:rsidRDefault="00624121" w:rsidP="00624121">
      <w:pPr>
        <w:spacing w:before="100" w:beforeAutospacing="1" w:after="202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Социокультурная</w:t>
      </w:r>
      <w:proofErr w:type="spellEnd"/>
      <w:r w:rsidRPr="00AD6ED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осведомленность</w:t>
      </w:r>
    </w:p>
    <w:p w:rsidR="00624121" w:rsidRPr="00AD6ED1" w:rsidRDefault="00624121" w:rsidP="00624121">
      <w:pPr>
        <w:spacing w:before="100" w:beforeAutospacing="1" w:after="202" w:line="240" w:lineRule="auto"/>
        <w:ind w:firstLine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В процессе обучения английскому языку в начальной школе учащиеся знакомятся: с названиями англоязычных стран, их столицами, флагами, 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некоторыми достопримечательностями; некоторыми литературными персонажами и сюжетами популярных детских произведений, а также с небольшими произведениям детского фольклора (стихов, песен) на английском языке; элементарными формами речевого и неречевого поведения, принятого в </w:t>
      </w:r>
      <w:proofErr w:type="spellStart"/>
      <w:r w:rsidRPr="00AD6ED1">
        <w:rPr>
          <w:rFonts w:ascii="Times New Roman" w:hAnsi="Times New Roman" w:cs="Times New Roman"/>
          <w:color w:val="000000"/>
          <w:sz w:val="28"/>
          <w:szCs w:val="28"/>
        </w:rPr>
        <w:t>англоговорящих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 странах. </w:t>
      </w:r>
    </w:p>
    <w:p w:rsidR="002A31AA" w:rsidRDefault="002A31AA" w:rsidP="00642ACE">
      <w:pPr>
        <w:shd w:val="clear" w:color="auto" w:fill="FFFFFF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42ACE" w:rsidRPr="00642ACE" w:rsidRDefault="00642ACE" w:rsidP="00642ACE">
      <w:pPr>
        <w:shd w:val="clear" w:color="auto" w:fill="FFFFFF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  <w:r w:rsidRPr="00642ACE">
        <w:rPr>
          <w:rFonts w:ascii="Times New Roman" w:hAnsi="Times New Roman"/>
          <w:b/>
          <w:sz w:val="28"/>
          <w:szCs w:val="28"/>
        </w:rPr>
        <w:t>Виды и формы контроля</w:t>
      </w:r>
    </w:p>
    <w:p w:rsidR="00642ACE" w:rsidRDefault="00642ACE" w:rsidP="00642ACE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642ACE">
        <w:rPr>
          <w:rFonts w:ascii="Times New Roman" w:hAnsi="Times New Roman"/>
          <w:bCs/>
          <w:sz w:val="28"/>
          <w:szCs w:val="28"/>
        </w:rPr>
        <w:t>Текущий контроль знаний</w:t>
      </w:r>
      <w:r w:rsidRPr="00642ACE">
        <w:rPr>
          <w:rFonts w:ascii="Times New Roman" w:hAnsi="Times New Roman"/>
          <w:sz w:val="28"/>
          <w:szCs w:val="28"/>
        </w:rPr>
        <w:t xml:space="preserve"> – проверка знаний обучающихся через фронтальные и индивидуальные, письменные  опросы. Промежуточная аттестация – </w:t>
      </w:r>
      <w:r w:rsidR="00687C88">
        <w:rPr>
          <w:rFonts w:ascii="Times New Roman" w:hAnsi="Times New Roman"/>
          <w:sz w:val="28"/>
          <w:szCs w:val="28"/>
        </w:rPr>
        <w:t>контрольная работа</w:t>
      </w:r>
      <w:r w:rsidRPr="00642ACE">
        <w:rPr>
          <w:rFonts w:ascii="Times New Roman" w:hAnsi="Times New Roman"/>
          <w:sz w:val="28"/>
          <w:szCs w:val="28"/>
        </w:rPr>
        <w:t>; средний балл</w:t>
      </w:r>
      <w:r>
        <w:rPr>
          <w:rFonts w:ascii="Times New Roman" w:hAnsi="Times New Roman"/>
          <w:sz w:val="26"/>
          <w:szCs w:val="26"/>
        </w:rPr>
        <w:t>.</w:t>
      </w:r>
    </w:p>
    <w:p w:rsidR="00794DB4" w:rsidRDefault="00794DB4" w:rsidP="0062412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87C88" w:rsidRPr="00687C88" w:rsidRDefault="00687C88" w:rsidP="00687C88">
      <w:pPr>
        <w:spacing w:before="100" w:beforeAutospacing="1" w:after="202" w:line="240" w:lineRule="auto"/>
        <w:ind w:firstLine="706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87C88">
        <w:rPr>
          <w:rFonts w:ascii="Times New Roman" w:hAnsi="Times New Roman" w:cs="Times New Roman"/>
          <w:b/>
          <w:color w:val="000000"/>
          <w:sz w:val="28"/>
          <w:szCs w:val="28"/>
        </w:rPr>
        <w:t>Перечень материально-технического обеспечения</w:t>
      </w:r>
    </w:p>
    <w:p w:rsidR="00687C88" w:rsidRPr="00AD6ED1" w:rsidRDefault="00687C88" w:rsidP="00687C88">
      <w:pPr>
        <w:spacing w:before="100" w:beforeAutospacing="1" w:after="202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>1.УМК Вербицкой М.В.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Forward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 2 класс « </w:t>
      </w:r>
      <w:proofErr w:type="spellStart"/>
      <w:r w:rsidRPr="00AD6ED1">
        <w:rPr>
          <w:rFonts w:ascii="Times New Roman" w:hAnsi="Times New Roman" w:cs="Times New Roman"/>
          <w:color w:val="000000"/>
          <w:sz w:val="28"/>
          <w:szCs w:val="28"/>
        </w:rPr>
        <w:t>Вентана-граф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</w:rPr>
        <w:t>», 2011</w:t>
      </w:r>
    </w:p>
    <w:p w:rsidR="00687C88" w:rsidRPr="00AD6ED1" w:rsidRDefault="00687C88" w:rsidP="00687C88">
      <w:pPr>
        <w:spacing w:before="100" w:beforeAutospacing="1" w:after="202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2.УМК Вербицкой М.В. 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Forward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>3 класс «</w:t>
      </w:r>
      <w:proofErr w:type="spellStart"/>
      <w:r w:rsidRPr="00AD6ED1">
        <w:rPr>
          <w:rFonts w:ascii="Times New Roman" w:hAnsi="Times New Roman" w:cs="Times New Roman"/>
          <w:color w:val="000000"/>
          <w:sz w:val="28"/>
          <w:szCs w:val="28"/>
        </w:rPr>
        <w:t>Вентана-Граф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</w:rPr>
        <w:t>», 2011</w:t>
      </w:r>
    </w:p>
    <w:p w:rsidR="00687C88" w:rsidRPr="00AD6ED1" w:rsidRDefault="00687C88" w:rsidP="00687C88">
      <w:pPr>
        <w:spacing w:before="100" w:beforeAutospacing="1" w:after="202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3. УМК Вербицкой М.В. </w:t>
      </w:r>
      <w:r w:rsidRPr="00AD6ED1">
        <w:rPr>
          <w:rFonts w:ascii="Times New Roman" w:hAnsi="Times New Roman" w:cs="Times New Roman"/>
          <w:color w:val="000000"/>
          <w:sz w:val="28"/>
          <w:szCs w:val="28"/>
          <w:lang w:val="en-US"/>
        </w:rPr>
        <w:t>Forward</w:t>
      </w:r>
      <w:r w:rsidRPr="00AD6ED1">
        <w:rPr>
          <w:rFonts w:ascii="Times New Roman" w:hAnsi="Times New Roman" w:cs="Times New Roman"/>
          <w:color w:val="000000"/>
          <w:sz w:val="28"/>
          <w:szCs w:val="28"/>
        </w:rPr>
        <w:t xml:space="preserve"> 4 класс « </w:t>
      </w:r>
      <w:proofErr w:type="spellStart"/>
      <w:r w:rsidRPr="00AD6ED1">
        <w:rPr>
          <w:rFonts w:ascii="Times New Roman" w:hAnsi="Times New Roman" w:cs="Times New Roman"/>
          <w:color w:val="000000"/>
          <w:sz w:val="28"/>
          <w:szCs w:val="28"/>
        </w:rPr>
        <w:t>Вентана-Граф</w:t>
      </w:r>
      <w:proofErr w:type="spellEnd"/>
      <w:r w:rsidRPr="00AD6ED1">
        <w:rPr>
          <w:rFonts w:ascii="Times New Roman" w:hAnsi="Times New Roman" w:cs="Times New Roman"/>
          <w:color w:val="000000"/>
          <w:sz w:val="28"/>
          <w:szCs w:val="28"/>
        </w:rPr>
        <w:t>», 2012</w:t>
      </w:r>
    </w:p>
    <w:p w:rsidR="00687C88" w:rsidRPr="00AD6ED1" w:rsidRDefault="00687C88" w:rsidP="00687C88">
      <w:pPr>
        <w:spacing w:before="100" w:beforeAutospacing="1" w:after="202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>Технически программа требует наличия на уроках компьютера, проектора, экрана.</w:t>
      </w:r>
    </w:p>
    <w:p w:rsidR="00687C88" w:rsidRPr="00AD6ED1" w:rsidRDefault="00687C88" w:rsidP="00687C88">
      <w:pPr>
        <w:spacing w:before="100" w:beforeAutospacing="1" w:after="202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ED1">
        <w:rPr>
          <w:rFonts w:ascii="Times New Roman" w:hAnsi="Times New Roman" w:cs="Times New Roman"/>
          <w:color w:val="000000"/>
          <w:sz w:val="28"/>
          <w:szCs w:val="28"/>
        </w:rPr>
        <w:t>Список литературы:</w:t>
      </w:r>
    </w:p>
    <w:p w:rsidR="00687C88" w:rsidRPr="00AD6ED1" w:rsidRDefault="00687C88" w:rsidP="00687C88">
      <w:pPr>
        <w:pStyle w:val="a4"/>
        <w:numPr>
          <w:ilvl w:val="0"/>
          <w:numId w:val="12"/>
        </w:numPr>
        <w:spacing w:before="100" w:beforeAutospacing="1" w:after="202"/>
        <w:jc w:val="both"/>
        <w:rPr>
          <w:color w:val="000000"/>
          <w:sz w:val="28"/>
          <w:szCs w:val="28"/>
        </w:rPr>
      </w:pPr>
      <w:r w:rsidRPr="00AD6ED1">
        <w:rPr>
          <w:color w:val="000000"/>
          <w:sz w:val="28"/>
          <w:szCs w:val="28"/>
        </w:rPr>
        <w:t xml:space="preserve">Английский язык. Содержание образования: сборник нормативно-правовых документов и методических </w:t>
      </w:r>
      <w:proofErr w:type="spellStart"/>
      <w:r w:rsidRPr="00AD6ED1">
        <w:rPr>
          <w:color w:val="000000"/>
          <w:sz w:val="28"/>
          <w:szCs w:val="28"/>
        </w:rPr>
        <w:t>материалов</w:t>
      </w:r>
      <w:proofErr w:type="gramStart"/>
      <w:r w:rsidRPr="00AD6ED1">
        <w:rPr>
          <w:color w:val="000000"/>
          <w:sz w:val="28"/>
          <w:szCs w:val="28"/>
        </w:rPr>
        <w:t>.-</w:t>
      </w:r>
      <w:proofErr w:type="gramEnd"/>
      <w:r w:rsidRPr="00AD6ED1">
        <w:rPr>
          <w:color w:val="000000"/>
          <w:sz w:val="28"/>
          <w:szCs w:val="28"/>
        </w:rPr>
        <w:t>М</w:t>
      </w:r>
      <w:proofErr w:type="spellEnd"/>
      <w:r w:rsidRPr="00AD6ED1">
        <w:rPr>
          <w:color w:val="000000"/>
          <w:sz w:val="28"/>
          <w:szCs w:val="28"/>
        </w:rPr>
        <w:t xml:space="preserve">.: </w:t>
      </w:r>
      <w:proofErr w:type="spellStart"/>
      <w:r w:rsidRPr="00AD6ED1">
        <w:rPr>
          <w:color w:val="000000"/>
          <w:sz w:val="28"/>
          <w:szCs w:val="28"/>
        </w:rPr>
        <w:t>Вентана-Граф</w:t>
      </w:r>
      <w:proofErr w:type="spellEnd"/>
      <w:r w:rsidRPr="00AD6ED1">
        <w:rPr>
          <w:color w:val="000000"/>
          <w:sz w:val="28"/>
          <w:szCs w:val="28"/>
        </w:rPr>
        <w:t>, 2008.</w:t>
      </w:r>
    </w:p>
    <w:p w:rsidR="00687C88" w:rsidRPr="00AD6ED1" w:rsidRDefault="00687C88" w:rsidP="00687C88">
      <w:pPr>
        <w:pStyle w:val="a4"/>
        <w:numPr>
          <w:ilvl w:val="0"/>
          <w:numId w:val="12"/>
        </w:numPr>
        <w:spacing w:before="100" w:beforeAutospacing="1" w:after="202"/>
        <w:jc w:val="both"/>
        <w:rPr>
          <w:color w:val="000000"/>
          <w:sz w:val="28"/>
          <w:szCs w:val="28"/>
        </w:rPr>
      </w:pPr>
      <w:r w:rsidRPr="00AD6ED1">
        <w:rPr>
          <w:color w:val="000000"/>
          <w:sz w:val="28"/>
          <w:szCs w:val="28"/>
        </w:rPr>
        <w:t>Рабочие программы по английскому языку:2-4 классы, М.В. Вербицкая</w:t>
      </w:r>
      <w:proofErr w:type="gramStart"/>
      <w:r w:rsidRPr="00AD6ED1">
        <w:rPr>
          <w:color w:val="000000"/>
          <w:sz w:val="28"/>
          <w:szCs w:val="28"/>
        </w:rPr>
        <w:t>.-</w:t>
      </w:r>
      <w:proofErr w:type="gramEnd"/>
      <w:r w:rsidRPr="00AD6ED1">
        <w:rPr>
          <w:color w:val="000000"/>
          <w:sz w:val="28"/>
          <w:szCs w:val="28"/>
        </w:rPr>
        <w:t>М.:Вентана-Граф,2013</w:t>
      </w:r>
    </w:p>
    <w:p w:rsidR="00687C88" w:rsidRPr="00687C88" w:rsidRDefault="00687C88" w:rsidP="00687C88">
      <w:pPr>
        <w:pStyle w:val="a4"/>
        <w:numPr>
          <w:ilvl w:val="0"/>
          <w:numId w:val="12"/>
        </w:numPr>
        <w:spacing w:before="100" w:beforeAutospacing="1" w:after="202"/>
        <w:jc w:val="both"/>
        <w:rPr>
          <w:color w:val="000000"/>
        </w:rPr>
      </w:pPr>
      <w:r w:rsidRPr="00AD6ED1">
        <w:rPr>
          <w:color w:val="000000"/>
          <w:sz w:val="28"/>
          <w:szCs w:val="28"/>
        </w:rPr>
        <w:t xml:space="preserve">Книга для учителя к учебнику АЯ « </w:t>
      </w:r>
      <w:r w:rsidRPr="00AD6ED1">
        <w:rPr>
          <w:color w:val="000000"/>
          <w:sz w:val="28"/>
          <w:szCs w:val="28"/>
          <w:lang w:val="en-US"/>
        </w:rPr>
        <w:t>Forward</w:t>
      </w:r>
      <w:r w:rsidRPr="00AD6ED1">
        <w:rPr>
          <w:color w:val="000000"/>
          <w:sz w:val="28"/>
          <w:szCs w:val="28"/>
        </w:rPr>
        <w:t>» для 2 класса общеобразовательных</w:t>
      </w:r>
      <w:r w:rsidRPr="004E095A">
        <w:rPr>
          <w:color w:val="000000"/>
        </w:rPr>
        <w:t xml:space="preserve"> учреждений авторов М.В. Вербицкая, Б. </w:t>
      </w:r>
      <w:proofErr w:type="spellStart"/>
      <w:r w:rsidRPr="004E095A">
        <w:rPr>
          <w:color w:val="000000"/>
        </w:rPr>
        <w:t>Эббс</w:t>
      </w:r>
      <w:proofErr w:type="spellEnd"/>
      <w:r w:rsidRPr="004E095A">
        <w:rPr>
          <w:color w:val="000000"/>
        </w:rPr>
        <w:t xml:space="preserve">, </w:t>
      </w:r>
      <w:proofErr w:type="spellStart"/>
      <w:r w:rsidRPr="004E095A">
        <w:rPr>
          <w:color w:val="000000"/>
        </w:rPr>
        <w:t>Э.Уорелл</w:t>
      </w:r>
      <w:proofErr w:type="spellEnd"/>
      <w:r w:rsidRPr="004E095A">
        <w:rPr>
          <w:color w:val="000000"/>
        </w:rPr>
        <w:t xml:space="preserve">: </w:t>
      </w:r>
      <w:proofErr w:type="spellStart"/>
      <w:r w:rsidRPr="004E095A">
        <w:rPr>
          <w:color w:val="000000"/>
        </w:rPr>
        <w:t>Вентана-Граф</w:t>
      </w:r>
      <w:proofErr w:type="spellEnd"/>
      <w:r w:rsidRPr="004E095A">
        <w:rPr>
          <w:color w:val="000000"/>
        </w:rPr>
        <w:t>, 2010</w:t>
      </w:r>
    </w:p>
    <w:p w:rsidR="00624121" w:rsidRPr="00AD6ED1" w:rsidRDefault="00624121" w:rsidP="006241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24121" w:rsidRPr="00AD6ED1" w:rsidRDefault="00624121" w:rsidP="006241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24121" w:rsidRPr="00AD6ED1" w:rsidRDefault="00624121" w:rsidP="006241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24121" w:rsidRPr="00AD6ED1" w:rsidRDefault="00624121" w:rsidP="00624121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624121" w:rsidRPr="00AD6ED1" w:rsidRDefault="00624121" w:rsidP="00624121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403308" w:rsidRDefault="00403308" w:rsidP="00687C88">
      <w:pPr>
        <w:spacing w:before="100" w:beforeAutospacing="1" w:after="202" w:line="240" w:lineRule="auto"/>
        <w:jc w:val="both"/>
      </w:pPr>
      <w:bookmarkStart w:id="4" w:name="page5"/>
      <w:bookmarkEnd w:id="4"/>
    </w:p>
    <w:sectPr w:rsidR="00403308" w:rsidSect="002A31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1AA" w:rsidRDefault="002A31AA" w:rsidP="009B7B64">
      <w:pPr>
        <w:spacing w:after="0" w:line="240" w:lineRule="auto"/>
      </w:pPr>
      <w:r>
        <w:separator/>
      </w:r>
    </w:p>
  </w:endnote>
  <w:endnote w:type="continuationSeparator" w:id="0">
    <w:p w:rsidR="002A31AA" w:rsidRDefault="002A31AA" w:rsidP="009B7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1AA" w:rsidRDefault="002A31AA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1AA" w:rsidRDefault="002A31AA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1AA" w:rsidRDefault="002A31A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1AA" w:rsidRDefault="002A31AA" w:rsidP="009B7B64">
      <w:pPr>
        <w:spacing w:after="0" w:line="240" w:lineRule="auto"/>
      </w:pPr>
      <w:r>
        <w:separator/>
      </w:r>
    </w:p>
  </w:footnote>
  <w:footnote w:type="continuationSeparator" w:id="0">
    <w:p w:rsidR="002A31AA" w:rsidRDefault="002A31AA" w:rsidP="009B7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1AA" w:rsidRDefault="002A31AA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1AA" w:rsidRDefault="002A31AA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1AA" w:rsidRDefault="002A31A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A046BA5"/>
    <w:multiLevelType w:val="multilevel"/>
    <w:tmpl w:val="CC1A8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747E11"/>
    <w:multiLevelType w:val="multilevel"/>
    <w:tmpl w:val="649C1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74492A"/>
    <w:multiLevelType w:val="multilevel"/>
    <w:tmpl w:val="4078B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115741"/>
    <w:multiLevelType w:val="multilevel"/>
    <w:tmpl w:val="28FEF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CE233E"/>
    <w:multiLevelType w:val="multilevel"/>
    <w:tmpl w:val="72D24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764610"/>
    <w:multiLevelType w:val="multilevel"/>
    <w:tmpl w:val="4F9EC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504842"/>
    <w:multiLevelType w:val="multilevel"/>
    <w:tmpl w:val="C0A6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3E78F6"/>
    <w:multiLevelType w:val="multilevel"/>
    <w:tmpl w:val="806AD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981515F"/>
    <w:multiLevelType w:val="hybridMultilevel"/>
    <w:tmpl w:val="ECB0E290"/>
    <w:lvl w:ilvl="0" w:tplc="5226D9D2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E36302"/>
    <w:multiLevelType w:val="multilevel"/>
    <w:tmpl w:val="0F467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8D726AD"/>
    <w:multiLevelType w:val="multilevel"/>
    <w:tmpl w:val="06DC8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EEA2942"/>
    <w:multiLevelType w:val="multilevel"/>
    <w:tmpl w:val="0F604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3"/>
  </w:num>
  <w:num w:numId="5">
    <w:abstractNumId w:val="6"/>
  </w:num>
  <w:num w:numId="6">
    <w:abstractNumId w:val="7"/>
  </w:num>
  <w:num w:numId="7">
    <w:abstractNumId w:val="13"/>
  </w:num>
  <w:num w:numId="8">
    <w:abstractNumId w:val="8"/>
  </w:num>
  <w:num w:numId="9">
    <w:abstractNumId w:val="2"/>
  </w:num>
  <w:num w:numId="10">
    <w:abstractNumId w:val="11"/>
  </w:num>
  <w:num w:numId="11">
    <w:abstractNumId w:val="4"/>
  </w:num>
  <w:num w:numId="12">
    <w:abstractNumId w:val="10"/>
  </w:num>
  <w:num w:numId="13">
    <w:abstractNumId w:val="0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24121"/>
    <w:rsid w:val="002A31AA"/>
    <w:rsid w:val="00393A77"/>
    <w:rsid w:val="003E5093"/>
    <w:rsid w:val="00403308"/>
    <w:rsid w:val="00624121"/>
    <w:rsid w:val="00642ACE"/>
    <w:rsid w:val="00687C88"/>
    <w:rsid w:val="00794DB4"/>
    <w:rsid w:val="0095590F"/>
    <w:rsid w:val="009B7B64"/>
    <w:rsid w:val="00AA41AF"/>
    <w:rsid w:val="00C7593C"/>
    <w:rsid w:val="00DB3679"/>
    <w:rsid w:val="00F01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9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62412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241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624121"/>
    <w:pPr>
      <w:spacing w:after="0" w:line="240" w:lineRule="auto"/>
    </w:pPr>
    <w:rPr>
      <w:rFonts w:ascii="Calibri" w:eastAsia="Times New Roman" w:hAnsi="Calibri" w:cs="Times New Roman"/>
      <w:lang w:val="en-US" w:eastAsia="en-US"/>
    </w:rPr>
  </w:style>
  <w:style w:type="paragraph" w:styleId="a6">
    <w:name w:val="Subtitle"/>
    <w:basedOn w:val="a"/>
    <w:link w:val="a7"/>
    <w:qFormat/>
    <w:rsid w:val="0062412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Подзаголовок Знак"/>
    <w:basedOn w:val="a0"/>
    <w:link w:val="a6"/>
    <w:rsid w:val="00624121"/>
    <w:rPr>
      <w:rFonts w:ascii="Times New Roman" w:eastAsia="Times New Roman" w:hAnsi="Times New Roman" w:cs="Times New Roman"/>
      <w:sz w:val="28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9B7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B7B64"/>
  </w:style>
  <w:style w:type="paragraph" w:styleId="aa">
    <w:name w:val="footer"/>
    <w:basedOn w:val="a"/>
    <w:link w:val="ab"/>
    <w:uiPriority w:val="99"/>
    <w:semiHidden/>
    <w:unhideWhenUsed/>
    <w:rsid w:val="009B7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B7B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teikovo-school_3@mail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12</Pages>
  <Words>3040</Words>
  <Characters>17328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№3 г.Тейково</Company>
  <LinksUpToDate>false</LinksUpToDate>
  <CharactersWithSpaces>20328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</dc:creator>
  <cp:keywords/>
  <dc:description/>
  <cp:lastModifiedBy>учитель</cp:lastModifiedBy>
  <cp:revision>8</cp:revision>
  <cp:lastPrinted>2021-02-17T15:20:00Z</cp:lastPrinted>
  <dcterms:created xsi:type="dcterms:W3CDTF">2015-12-12T12:11:00Z</dcterms:created>
  <dcterms:modified xsi:type="dcterms:W3CDTF">2021-02-17T15:30:00Z</dcterms:modified>
</cp:coreProperties>
</file>